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BFB8C" w14:textId="34598395" w:rsidR="00D20D82" w:rsidRPr="00A51451" w:rsidRDefault="00EC4E0B" w:rsidP="00A51451">
      <w:pPr>
        <w:autoSpaceDE w:val="0"/>
        <w:autoSpaceDN w:val="0"/>
        <w:adjustRightInd w:val="0"/>
        <w:spacing w:after="0"/>
        <w:jc w:val="both"/>
        <w:rPr>
          <w:rFonts w:asciiTheme="minorHAnsi" w:hAnsiTheme="minorHAnsi" w:cstheme="minorHAnsi"/>
          <w:b/>
          <w:bCs/>
        </w:rPr>
      </w:pPr>
      <w:r>
        <w:rPr>
          <w:rFonts w:asciiTheme="minorHAnsi" w:hAnsiTheme="minorHAnsi" w:cstheme="minorHAnsi"/>
          <w:b/>
        </w:rPr>
        <w:t>ZO/07</w:t>
      </w:r>
      <w:r w:rsidR="00A67E96">
        <w:rPr>
          <w:rFonts w:asciiTheme="minorHAnsi" w:hAnsiTheme="minorHAnsi" w:cstheme="minorHAnsi"/>
          <w:b/>
        </w:rPr>
        <w:t>/04/2026</w:t>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r>
      <w:r w:rsidR="00A67E96">
        <w:rPr>
          <w:rFonts w:asciiTheme="minorHAnsi" w:hAnsiTheme="minorHAnsi" w:cstheme="minorHAnsi"/>
          <w:b/>
        </w:rPr>
        <w:tab/>
        <w:t>Załącznik nr 7</w:t>
      </w:r>
      <w:r w:rsidR="00A51451" w:rsidRPr="00A51451">
        <w:rPr>
          <w:rFonts w:asciiTheme="minorHAnsi" w:hAnsiTheme="minorHAnsi" w:cstheme="minorHAnsi"/>
          <w:b/>
        </w:rPr>
        <w:tab/>
      </w:r>
      <w:r w:rsidR="00A51451" w:rsidRPr="00A51451">
        <w:rPr>
          <w:rFonts w:asciiTheme="minorHAnsi" w:hAnsiTheme="minorHAnsi" w:cstheme="minorHAnsi"/>
          <w:b/>
        </w:rPr>
        <w:tab/>
      </w:r>
      <w:r w:rsidR="00A51451" w:rsidRPr="00A51451">
        <w:rPr>
          <w:rFonts w:asciiTheme="minorHAnsi" w:hAnsiTheme="minorHAnsi" w:cstheme="minorHAnsi"/>
          <w:b/>
        </w:rPr>
        <w:tab/>
      </w:r>
      <w:r w:rsidR="00A51451" w:rsidRPr="00A51451">
        <w:rPr>
          <w:rFonts w:asciiTheme="minorHAnsi" w:hAnsiTheme="minorHAnsi" w:cstheme="minorHAnsi"/>
          <w:b/>
        </w:rPr>
        <w:tab/>
      </w:r>
      <w:r w:rsidR="00A51451" w:rsidRPr="00A51451">
        <w:rPr>
          <w:rFonts w:asciiTheme="minorHAnsi" w:hAnsiTheme="minorHAnsi" w:cstheme="minorHAnsi"/>
          <w:b/>
        </w:rPr>
        <w:tab/>
      </w:r>
      <w:r w:rsidR="00A51451" w:rsidRPr="00A51451">
        <w:rPr>
          <w:rFonts w:asciiTheme="minorHAnsi" w:hAnsiTheme="minorHAnsi" w:cstheme="minorHAnsi"/>
          <w:b/>
        </w:rPr>
        <w:tab/>
      </w:r>
      <w:r w:rsidR="00A51451" w:rsidRPr="00A51451">
        <w:rPr>
          <w:rFonts w:asciiTheme="minorHAnsi" w:hAnsiTheme="minorHAnsi" w:cstheme="minorHAnsi"/>
          <w:b/>
        </w:rPr>
        <w:tab/>
      </w:r>
    </w:p>
    <w:p w14:paraId="351BA4B7" w14:textId="77777777" w:rsidR="00F21015" w:rsidRPr="00A51451" w:rsidRDefault="00F21015" w:rsidP="001343CC">
      <w:pPr>
        <w:spacing w:after="0"/>
        <w:rPr>
          <w:rFonts w:asciiTheme="minorHAnsi" w:hAnsiTheme="minorHAnsi" w:cstheme="minorHAnsi"/>
          <w:b/>
          <w:bCs/>
        </w:rPr>
      </w:pPr>
    </w:p>
    <w:p w14:paraId="6ABDE3C2" w14:textId="109DC5ED" w:rsidR="00F21015" w:rsidRPr="00A51451" w:rsidRDefault="007654A1" w:rsidP="00A51451">
      <w:pPr>
        <w:spacing w:after="0"/>
        <w:jc w:val="center"/>
        <w:rPr>
          <w:rFonts w:asciiTheme="minorHAnsi" w:hAnsiTheme="minorHAnsi" w:cstheme="minorHAnsi"/>
          <w:b/>
          <w:bCs/>
        </w:rPr>
      </w:pPr>
      <w:r w:rsidRPr="00A51451">
        <w:rPr>
          <w:rFonts w:asciiTheme="minorHAnsi" w:hAnsiTheme="minorHAnsi" w:cstheme="minorHAnsi"/>
          <w:b/>
          <w:bCs/>
        </w:rPr>
        <w:t xml:space="preserve">Projekt - Umowa nr …. </w:t>
      </w:r>
    </w:p>
    <w:p w14:paraId="65035B41" w14:textId="60C33DEB" w:rsidR="00D20D82" w:rsidRPr="00A51451" w:rsidRDefault="00C562BE" w:rsidP="00A51451">
      <w:pPr>
        <w:pStyle w:val="Bezodstpw"/>
        <w:spacing w:line="276" w:lineRule="auto"/>
        <w:jc w:val="both"/>
        <w:rPr>
          <w:rFonts w:asciiTheme="minorHAnsi" w:eastAsia="Arial" w:hAnsiTheme="minorHAnsi" w:cstheme="minorHAnsi"/>
        </w:rPr>
      </w:pPr>
      <w:r w:rsidRPr="00C562BE">
        <w:rPr>
          <w:rFonts w:asciiTheme="minorHAnsi" w:eastAsia="Arial" w:hAnsiTheme="minorHAnsi" w:cstheme="minorHAnsi"/>
        </w:rPr>
        <w:t>Niniejsza umowa została zawarta w dniu [</w:t>
      </w:r>
      <w:r w:rsidR="001343CC">
        <w:rPr>
          <w:rFonts w:asciiTheme="minorHAnsi" w:eastAsia="Arial" w:hAnsiTheme="minorHAnsi" w:cstheme="minorHAnsi"/>
        </w:rPr>
        <w:t>●</w:t>
      </w:r>
      <w:r w:rsidRPr="00C562BE">
        <w:rPr>
          <w:rFonts w:asciiTheme="minorHAnsi" w:eastAsia="Arial" w:hAnsiTheme="minorHAnsi" w:cstheme="minorHAnsi"/>
        </w:rPr>
        <w:t xml:space="preserve">] roku w wyniku postępowania na zamówienie publiczne udzielone zgodnie z zasadą konkurencyjności i poza ustawą prawo zamówień publicznych z dnia 11.09.2019 zwaną dalej „ustawą </w:t>
      </w:r>
      <w:proofErr w:type="spellStart"/>
      <w:r w:rsidRPr="00C562BE">
        <w:rPr>
          <w:rFonts w:asciiTheme="minorHAnsi" w:eastAsia="Arial" w:hAnsiTheme="minorHAnsi" w:cstheme="minorHAnsi"/>
        </w:rPr>
        <w:t>Pzp</w:t>
      </w:r>
      <w:proofErr w:type="spellEnd"/>
      <w:r w:rsidRPr="00C562BE">
        <w:rPr>
          <w:rFonts w:asciiTheme="minorHAnsi" w:eastAsia="Arial" w:hAnsiTheme="minorHAnsi" w:cstheme="minorHAnsi"/>
        </w:rPr>
        <w:t xml:space="preserve">” (na podstawie art. 2 ust. 1 pkt.1, ustawy </w:t>
      </w:r>
      <w:proofErr w:type="spellStart"/>
      <w:r w:rsidRPr="00C562BE">
        <w:rPr>
          <w:rFonts w:asciiTheme="minorHAnsi" w:eastAsia="Arial" w:hAnsiTheme="minorHAnsi" w:cstheme="minorHAnsi"/>
        </w:rPr>
        <w:t>Pzp</w:t>
      </w:r>
      <w:proofErr w:type="spellEnd"/>
      <w:r w:rsidRPr="00C562BE">
        <w:rPr>
          <w:rFonts w:asciiTheme="minorHAnsi" w:eastAsia="Arial" w:hAnsiTheme="minorHAnsi" w:cstheme="minorHAnsi"/>
        </w:rPr>
        <w:t xml:space="preserve"> – zamówienia poniżej 1</w:t>
      </w:r>
      <w:r>
        <w:rPr>
          <w:rFonts w:asciiTheme="minorHAnsi" w:eastAsia="Arial" w:hAnsiTheme="minorHAnsi" w:cstheme="minorHAnsi"/>
        </w:rPr>
        <w:t>7</w:t>
      </w:r>
      <w:r w:rsidRPr="00C562BE">
        <w:rPr>
          <w:rFonts w:asciiTheme="minorHAnsi" w:eastAsia="Arial" w:hAnsiTheme="minorHAnsi" w:cstheme="minorHAnsi"/>
        </w:rPr>
        <w:t>0 000,00 zł), pomiędzy</w:t>
      </w:r>
    </w:p>
    <w:p w14:paraId="4CD0AE18" w14:textId="77777777" w:rsidR="00896C66" w:rsidRPr="00A51451" w:rsidRDefault="00896C66" w:rsidP="00A51451">
      <w:pPr>
        <w:pStyle w:val="Bezodstpw"/>
        <w:spacing w:line="276" w:lineRule="auto"/>
        <w:jc w:val="both"/>
        <w:rPr>
          <w:rFonts w:asciiTheme="minorHAnsi" w:eastAsia="Arial" w:hAnsiTheme="minorHAnsi" w:cstheme="minorHAnsi"/>
        </w:rPr>
      </w:pPr>
    </w:p>
    <w:p w14:paraId="620B4381" w14:textId="131D2996" w:rsidR="003032ED" w:rsidRPr="00A51451" w:rsidRDefault="003032ED" w:rsidP="00A51451">
      <w:pPr>
        <w:pStyle w:val="Bezodstpw1"/>
        <w:spacing w:line="276" w:lineRule="auto"/>
        <w:jc w:val="both"/>
        <w:rPr>
          <w:rFonts w:asciiTheme="minorHAnsi" w:hAnsiTheme="minorHAnsi" w:cstheme="minorHAnsi"/>
        </w:rPr>
      </w:pPr>
      <w:r w:rsidRPr="00A51451">
        <w:rPr>
          <w:rFonts w:asciiTheme="minorHAnsi" w:hAnsiTheme="minorHAnsi" w:cstheme="minorHAnsi"/>
          <w:b/>
          <w:bCs/>
        </w:rPr>
        <w:t xml:space="preserve">Warszawski Szpital Południowy spółką z ograniczoną odpowiedzialnością </w:t>
      </w:r>
      <w:r w:rsidRPr="00A51451">
        <w:rPr>
          <w:rFonts w:asciiTheme="minorHAnsi" w:hAnsiTheme="minorHAnsi" w:cstheme="minorHAnsi"/>
        </w:rPr>
        <w:t>z siedzibą w Warszawie, ul. Rtm. Witolda Pileckiego 99, 02-781 Warszawa, wpisaną do rejestru przedsiębiorców Krajowego Rejestru Sądowego przez Sąd Rejonowy dla m. st. Warszawy w Warszawie, XII</w:t>
      </w:r>
      <w:r w:rsidR="007C2FA8" w:rsidRPr="00A51451">
        <w:rPr>
          <w:rFonts w:asciiTheme="minorHAnsi" w:hAnsiTheme="minorHAnsi" w:cstheme="minorHAnsi"/>
        </w:rPr>
        <w:t>I</w:t>
      </w:r>
      <w:r w:rsidRPr="00A51451">
        <w:rPr>
          <w:rFonts w:asciiTheme="minorHAnsi" w:hAnsiTheme="minorHAnsi" w:cstheme="minorHAnsi"/>
        </w:rPr>
        <w:t xml:space="preserve"> Wydział Gospodarczy Krajowego Rejestru Sądowego pod numerem 0000</w:t>
      </w:r>
      <w:r w:rsidR="001A30CD" w:rsidRPr="00A51451">
        <w:rPr>
          <w:rFonts w:asciiTheme="minorHAnsi" w:hAnsiTheme="minorHAnsi" w:cstheme="minorHAnsi"/>
        </w:rPr>
        <w:t>368174, kapitał zakładowy 2</w:t>
      </w:r>
      <w:r w:rsidR="00184D89">
        <w:rPr>
          <w:rFonts w:asciiTheme="minorHAnsi" w:hAnsiTheme="minorHAnsi" w:cstheme="minorHAnsi"/>
        </w:rPr>
        <w:t>8</w:t>
      </w:r>
      <w:r w:rsidR="001A30CD" w:rsidRPr="00A51451">
        <w:rPr>
          <w:rFonts w:asciiTheme="minorHAnsi" w:hAnsiTheme="minorHAnsi" w:cstheme="minorHAnsi"/>
        </w:rPr>
        <w:t>.</w:t>
      </w:r>
      <w:r w:rsidR="00184D89">
        <w:rPr>
          <w:rFonts w:asciiTheme="minorHAnsi" w:hAnsiTheme="minorHAnsi" w:cstheme="minorHAnsi"/>
        </w:rPr>
        <w:t>226</w:t>
      </w:r>
      <w:r w:rsidRPr="00A51451">
        <w:rPr>
          <w:rFonts w:asciiTheme="minorHAnsi" w:hAnsiTheme="minorHAnsi" w:cstheme="minorHAnsi"/>
        </w:rPr>
        <w:t>.000,00 złotych, NIP 5252491419, REGON 142628955, reprezentowaną przez:</w:t>
      </w:r>
    </w:p>
    <w:p w14:paraId="152512CD" w14:textId="77777777" w:rsidR="00D20D82" w:rsidRPr="00A51451" w:rsidRDefault="00D20D82" w:rsidP="00A51451">
      <w:pPr>
        <w:pStyle w:val="Bezodstpw"/>
        <w:spacing w:line="276" w:lineRule="auto"/>
        <w:rPr>
          <w:rFonts w:asciiTheme="minorHAnsi" w:eastAsia="Arial" w:hAnsiTheme="minorHAnsi" w:cstheme="minorHAnsi"/>
        </w:rPr>
      </w:pPr>
    </w:p>
    <w:p w14:paraId="4A4F109F" w14:textId="764C5D07" w:rsidR="00D20D82" w:rsidRDefault="00C213AE" w:rsidP="00A51451">
      <w:pPr>
        <w:pStyle w:val="Bezodstpw"/>
        <w:spacing w:line="276" w:lineRule="auto"/>
        <w:rPr>
          <w:rFonts w:asciiTheme="minorHAnsi" w:eastAsia="Arial" w:hAnsiTheme="minorHAnsi" w:cstheme="minorHAnsi"/>
        </w:rPr>
      </w:pPr>
      <w:r w:rsidRPr="00A51451">
        <w:rPr>
          <w:rFonts w:asciiTheme="minorHAnsi" w:eastAsia="Arial" w:hAnsiTheme="minorHAnsi" w:cstheme="minorHAnsi"/>
          <w:b/>
        </w:rPr>
        <w:t>A</w:t>
      </w:r>
      <w:r w:rsidR="00184D89">
        <w:rPr>
          <w:rFonts w:asciiTheme="minorHAnsi" w:eastAsia="Arial" w:hAnsiTheme="minorHAnsi" w:cstheme="minorHAnsi"/>
          <w:b/>
        </w:rPr>
        <w:t>nna Łukasik</w:t>
      </w:r>
      <w:r w:rsidR="00D20D82" w:rsidRPr="00A51451">
        <w:rPr>
          <w:rFonts w:asciiTheme="minorHAnsi" w:eastAsia="Arial" w:hAnsiTheme="minorHAnsi" w:cstheme="minorHAnsi"/>
        </w:rPr>
        <w:t xml:space="preserve"> – </w:t>
      </w:r>
      <w:r w:rsidR="00761C97" w:rsidRPr="00A51451">
        <w:rPr>
          <w:rFonts w:asciiTheme="minorHAnsi" w:eastAsia="Arial" w:hAnsiTheme="minorHAnsi" w:cstheme="minorHAnsi"/>
        </w:rPr>
        <w:t>Prezes</w:t>
      </w:r>
      <w:r w:rsidRPr="00A51451">
        <w:rPr>
          <w:rFonts w:asciiTheme="minorHAnsi" w:eastAsia="Arial" w:hAnsiTheme="minorHAnsi" w:cstheme="minorHAnsi"/>
        </w:rPr>
        <w:t xml:space="preserve"> Zarządu</w:t>
      </w:r>
      <w:r w:rsidR="00F03CA3" w:rsidRPr="00A51451">
        <w:rPr>
          <w:rFonts w:asciiTheme="minorHAnsi" w:eastAsia="Arial" w:hAnsiTheme="minorHAnsi" w:cstheme="minorHAnsi"/>
        </w:rPr>
        <w:t>,</w:t>
      </w:r>
    </w:p>
    <w:p w14:paraId="4A918E22" w14:textId="648D1A28" w:rsidR="00184D89" w:rsidRPr="00A51451" w:rsidRDefault="00184D89" w:rsidP="00A51451">
      <w:pPr>
        <w:pStyle w:val="Bezodstpw"/>
        <w:spacing w:line="276" w:lineRule="auto"/>
        <w:rPr>
          <w:rFonts w:asciiTheme="minorHAnsi" w:eastAsia="Arial" w:hAnsiTheme="minorHAnsi" w:cstheme="minorHAnsi"/>
        </w:rPr>
      </w:pPr>
      <w:r w:rsidRPr="00184D89">
        <w:rPr>
          <w:rFonts w:asciiTheme="minorHAnsi" w:eastAsia="Arial" w:hAnsiTheme="minorHAnsi" w:cstheme="minorHAnsi"/>
          <w:b/>
          <w:bCs/>
        </w:rPr>
        <w:t>Agata Kusz-Rynkun</w:t>
      </w:r>
      <w:r>
        <w:rPr>
          <w:rFonts w:asciiTheme="minorHAnsi" w:eastAsia="Arial" w:hAnsiTheme="minorHAnsi" w:cstheme="minorHAnsi"/>
        </w:rPr>
        <w:t xml:space="preserve"> – Członek Zarządu,</w:t>
      </w:r>
    </w:p>
    <w:p w14:paraId="563D8EE8" w14:textId="77777777" w:rsidR="00D20D82" w:rsidRPr="00A51451" w:rsidRDefault="00D20D82" w:rsidP="00A51451">
      <w:pPr>
        <w:pStyle w:val="Bezodstpw"/>
        <w:spacing w:line="276" w:lineRule="auto"/>
        <w:rPr>
          <w:rFonts w:asciiTheme="minorHAnsi" w:eastAsia="Arial" w:hAnsiTheme="minorHAnsi" w:cstheme="minorHAnsi"/>
        </w:rPr>
      </w:pPr>
      <w:r w:rsidRPr="00A51451">
        <w:rPr>
          <w:rFonts w:asciiTheme="minorHAnsi" w:eastAsia="Arial" w:hAnsiTheme="minorHAnsi" w:cstheme="minorHAnsi"/>
        </w:rPr>
        <w:t>zwaną dalej „</w:t>
      </w:r>
      <w:r w:rsidRPr="00A51451">
        <w:rPr>
          <w:rFonts w:asciiTheme="minorHAnsi" w:eastAsia="Arial" w:hAnsiTheme="minorHAnsi" w:cstheme="minorHAnsi"/>
          <w:b/>
        </w:rPr>
        <w:t>Zamawiającym</w:t>
      </w:r>
      <w:r w:rsidRPr="00A51451">
        <w:rPr>
          <w:rFonts w:asciiTheme="minorHAnsi" w:eastAsia="Arial" w:hAnsiTheme="minorHAnsi" w:cstheme="minorHAnsi"/>
        </w:rPr>
        <w:t xml:space="preserve">” </w:t>
      </w:r>
    </w:p>
    <w:p w14:paraId="2B466988" w14:textId="51F90EEF" w:rsidR="00896C66" w:rsidRPr="00A51451" w:rsidRDefault="00896C66" w:rsidP="00A51451">
      <w:pPr>
        <w:pStyle w:val="Bezodstpw"/>
        <w:spacing w:line="276" w:lineRule="auto"/>
        <w:rPr>
          <w:rFonts w:asciiTheme="minorHAnsi" w:eastAsia="Arial" w:hAnsiTheme="minorHAnsi" w:cstheme="minorHAnsi"/>
        </w:rPr>
      </w:pPr>
      <w:r w:rsidRPr="00A51451">
        <w:rPr>
          <w:rFonts w:asciiTheme="minorHAnsi" w:eastAsia="Arial" w:hAnsiTheme="minorHAnsi" w:cstheme="minorHAnsi"/>
        </w:rPr>
        <w:t>a</w:t>
      </w:r>
    </w:p>
    <w:p w14:paraId="474B5E72" w14:textId="77777777" w:rsidR="00896C66" w:rsidRPr="00A51451" w:rsidRDefault="00896C66" w:rsidP="00A51451">
      <w:pPr>
        <w:pStyle w:val="Bezodstpw"/>
        <w:spacing w:line="276" w:lineRule="auto"/>
        <w:jc w:val="both"/>
        <w:rPr>
          <w:rFonts w:asciiTheme="minorHAnsi" w:eastAsia="Arial" w:hAnsiTheme="minorHAnsi" w:cstheme="minorHAnsi"/>
        </w:rPr>
      </w:pP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 z siedzibą w [</w:t>
      </w:r>
      <w:r w:rsidRPr="00A51451">
        <w:rPr>
          <w:rFonts w:asciiTheme="minorHAnsi" w:eastAsia="Arial" w:hAnsiTheme="minorHAnsi" w:cstheme="minorHAnsi"/>
        </w:rPr>
        <w:sym w:font="Webdings" w:char="F03D"/>
      </w:r>
      <w:r w:rsidRPr="00A51451">
        <w:rPr>
          <w:rFonts w:asciiTheme="minorHAnsi" w:eastAsia="Arial" w:hAnsiTheme="minorHAnsi" w:cstheme="minorHAnsi"/>
        </w:rPr>
        <w:t>], ul. [</w:t>
      </w:r>
      <w:r w:rsidRPr="00A51451">
        <w:rPr>
          <w:rFonts w:asciiTheme="minorHAnsi" w:eastAsia="Arial" w:hAnsiTheme="minorHAnsi" w:cstheme="minorHAnsi"/>
        </w:rPr>
        <w:sym w:font="Webdings" w:char="F03D"/>
      </w:r>
      <w:r w:rsidRPr="00A51451">
        <w:rPr>
          <w:rFonts w:asciiTheme="minorHAnsi" w:eastAsia="Arial" w:hAnsiTheme="minorHAnsi" w:cstheme="minorHAnsi"/>
        </w:rPr>
        <w:t>], 00-000 [</w:t>
      </w:r>
      <w:r w:rsidRPr="00A51451">
        <w:rPr>
          <w:rFonts w:asciiTheme="minorHAnsi" w:eastAsia="Arial" w:hAnsiTheme="minorHAnsi" w:cstheme="minorHAnsi"/>
        </w:rPr>
        <w:sym w:font="Webdings" w:char="F03D"/>
      </w:r>
      <w:r w:rsidRPr="00A51451">
        <w:rPr>
          <w:rFonts w:asciiTheme="minorHAnsi" w:eastAsia="Arial" w:hAnsiTheme="minorHAnsi" w:cstheme="minorHAnsi"/>
        </w:rPr>
        <w:t>], wpisaną do rejestru przedsiębiorców Krajowego Rejestru Sądowego przez Sąd Rejonowy [</w:t>
      </w:r>
      <w:r w:rsidRPr="00A51451">
        <w:rPr>
          <w:rFonts w:asciiTheme="minorHAnsi" w:eastAsia="Arial" w:hAnsiTheme="minorHAnsi" w:cstheme="minorHAnsi"/>
        </w:rPr>
        <w:sym w:font="Webdings" w:char="F03D"/>
      </w:r>
      <w:r w:rsidRPr="00A51451">
        <w:rPr>
          <w:rFonts w:asciiTheme="minorHAnsi" w:eastAsia="Arial" w:hAnsiTheme="minorHAnsi" w:cstheme="minorHAnsi"/>
        </w:rPr>
        <w:t>] w [</w:t>
      </w:r>
      <w:r w:rsidRPr="00A51451">
        <w:rPr>
          <w:rFonts w:asciiTheme="minorHAnsi" w:eastAsia="Arial" w:hAnsiTheme="minorHAnsi" w:cstheme="minorHAnsi"/>
        </w:rPr>
        <w:sym w:font="Webdings" w:char="F03D"/>
      </w:r>
      <w:r w:rsidRPr="00A51451">
        <w:rPr>
          <w:rFonts w:asciiTheme="minorHAnsi" w:eastAsia="Arial" w:hAnsiTheme="minorHAnsi" w:cstheme="minorHAnsi"/>
        </w:rPr>
        <w:t>], [</w:t>
      </w:r>
      <w:r w:rsidRPr="00A51451">
        <w:rPr>
          <w:rFonts w:asciiTheme="minorHAnsi" w:eastAsia="Arial" w:hAnsiTheme="minorHAnsi" w:cstheme="minorHAnsi"/>
        </w:rPr>
        <w:sym w:font="Webdings" w:char="F03D"/>
      </w:r>
      <w:r w:rsidRPr="00A51451">
        <w:rPr>
          <w:rFonts w:asciiTheme="minorHAnsi" w:eastAsia="Arial" w:hAnsiTheme="minorHAnsi" w:cstheme="minorHAnsi"/>
        </w:rPr>
        <w:t xml:space="preserve">] Wydział Gospodarczy Krajowego Rejestru Sądowego pod numerem </w:t>
      </w:r>
      <w:r w:rsidR="00AF195B" w:rsidRPr="00A51451">
        <w:rPr>
          <w:rFonts w:asciiTheme="minorHAnsi" w:eastAsia="Arial" w:hAnsiTheme="minorHAnsi" w:cstheme="minorHAnsi"/>
        </w:rPr>
        <w:t>[</w:t>
      </w:r>
      <w:r w:rsidR="00AF195B" w:rsidRPr="00A51451">
        <w:rPr>
          <w:rFonts w:asciiTheme="minorHAnsi" w:eastAsia="Arial" w:hAnsiTheme="minorHAnsi" w:cstheme="minorHAnsi"/>
        </w:rPr>
        <w:sym w:font="Webdings" w:char="F03D"/>
      </w:r>
      <w:r w:rsidR="00AF195B" w:rsidRPr="00A51451">
        <w:rPr>
          <w:rFonts w:asciiTheme="minorHAnsi" w:eastAsia="Arial" w:hAnsiTheme="minorHAnsi" w:cstheme="minorHAnsi"/>
        </w:rPr>
        <w:t>]</w:t>
      </w:r>
      <w:r w:rsidRPr="00A51451">
        <w:rPr>
          <w:rFonts w:asciiTheme="minorHAnsi" w:eastAsia="Arial" w:hAnsiTheme="minorHAnsi" w:cstheme="minorHAnsi"/>
        </w:rPr>
        <w:t>, kapitał zakładowy [</w:t>
      </w:r>
      <w:r w:rsidRPr="00A51451">
        <w:rPr>
          <w:rFonts w:asciiTheme="minorHAnsi" w:eastAsia="Arial" w:hAnsiTheme="minorHAnsi" w:cstheme="minorHAnsi"/>
        </w:rPr>
        <w:sym w:font="Webdings" w:char="F03D"/>
      </w:r>
      <w:r w:rsidRPr="00A51451">
        <w:rPr>
          <w:rFonts w:asciiTheme="minorHAnsi" w:eastAsia="Arial" w:hAnsiTheme="minorHAnsi" w:cstheme="minorHAnsi"/>
        </w:rPr>
        <w:t>] zł, NIP [</w:t>
      </w:r>
      <w:r w:rsidRPr="00A51451">
        <w:rPr>
          <w:rFonts w:asciiTheme="minorHAnsi" w:eastAsia="Arial" w:hAnsiTheme="minorHAnsi" w:cstheme="minorHAnsi"/>
        </w:rPr>
        <w:sym w:font="Webdings" w:char="F03D"/>
      </w:r>
      <w:r w:rsidRPr="00A51451">
        <w:rPr>
          <w:rFonts w:asciiTheme="minorHAnsi" w:eastAsia="Arial" w:hAnsiTheme="minorHAnsi" w:cstheme="minorHAnsi"/>
        </w:rPr>
        <w:t>], REGON [</w:t>
      </w:r>
      <w:r w:rsidRPr="00A51451">
        <w:rPr>
          <w:rFonts w:asciiTheme="minorHAnsi" w:eastAsia="Arial" w:hAnsiTheme="minorHAnsi" w:cstheme="minorHAnsi"/>
        </w:rPr>
        <w:sym w:font="Webdings" w:char="F03D"/>
      </w:r>
      <w:r w:rsidRPr="00A51451">
        <w:rPr>
          <w:rFonts w:asciiTheme="minorHAnsi" w:eastAsia="Arial" w:hAnsiTheme="minorHAnsi" w:cstheme="minorHAnsi"/>
        </w:rPr>
        <w:t>], reprezentowaną przez:</w:t>
      </w:r>
    </w:p>
    <w:p w14:paraId="317325AA" w14:textId="77777777" w:rsidR="00896C66" w:rsidRPr="00A51451" w:rsidRDefault="00896C66" w:rsidP="00A51451">
      <w:pPr>
        <w:pStyle w:val="Bezodstpw"/>
        <w:spacing w:line="276" w:lineRule="auto"/>
        <w:rPr>
          <w:rFonts w:asciiTheme="minorHAnsi" w:eastAsia="Arial" w:hAnsiTheme="minorHAnsi" w:cstheme="minorHAnsi"/>
        </w:rPr>
      </w:pPr>
    </w:p>
    <w:p w14:paraId="2978B3F7" w14:textId="77777777" w:rsidR="00896C66" w:rsidRPr="00A51451" w:rsidRDefault="00896C66" w:rsidP="00A51451">
      <w:pPr>
        <w:pStyle w:val="Bezodstpw"/>
        <w:spacing w:line="276" w:lineRule="auto"/>
        <w:rPr>
          <w:rFonts w:asciiTheme="minorHAnsi" w:eastAsia="Arial" w:hAnsiTheme="minorHAnsi" w:cstheme="minorHAnsi"/>
        </w:rPr>
      </w:pP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 – [</w:t>
      </w:r>
      <w:r w:rsidRPr="00A51451">
        <w:rPr>
          <w:rFonts w:asciiTheme="minorHAnsi" w:eastAsia="Arial" w:hAnsiTheme="minorHAnsi" w:cstheme="minorHAnsi"/>
        </w:rPr>
        <w:sym w:font="Webdings" w:char="F03D"/>
      </w:r>
      <w:r w:rsidRPr="00A51451">
        <w:rPr>
          <w:rFonts w:asciiTheme="minorHAnsi" w:eastAsia="Arial" w:hAnsiTheme="minorHAnsi" w:cstheme="minorHAnsi"/>
        </w:rPr>
        <w:t>]</w:t>
      </w:r>
    </w:p>
    <w:p w14:paraId="169CCFF8" w14:textId="77777777" w:rsidR="00896C66" w:rsidRPr="00A51451" w:rsidRDefault="00896C66" w:rsidP="00A51451">
      <w:pPr>
        <w:pStyle w:val="Bezodstpw"/>
        <w:spacing w:line="276" w:lineRule="auto"/>
        <w:rPr>
          <w:rFonts w:asciiTheme="minorHAnsi" w:eastAsia="Arial" w:hAnsiTheme="minorHAnsi" w:cstheme="minorHAnsi"/>
        </w:rPr>
      </w:pP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 – [</w:t>
      </w:r>
      <w:r w:rsidRPr="00A51451">
        <w:rPr>
          <w:rFonts w:asciiTheme="minorHAnsi" w:eastAsia="Arial" w:hAnsiTheme="minorHAnsi" w:cstheme="minorHAnsi"/>
        </w:rPr>
        <w:sym w:font="Webdings" w:char="F03D"/>
      </w:r>
      <w:r w:rsidRPr="00A51451">
        <w:rPr>
          <w:rFonts w:asciiTheme="minorHAnsi" w:eastAsia="Arial" w:hAnsiTheme="minorHAnsi" w:cstheme="minorHAnsi"/>
        </w:rPr>
        <w:t xml:space="preserve">] </w:t>
      </w:r>
    </w:p>
    <w:p w14:paraId="18E30A47" w14:textId="77777777" w:rsidR="00896C66" w:rsidRPr="00A51451" w:rsidRDefault="00896C66" w:rsidP="00A51451">
      <w:pPr>
        <w:pStyle w:val="Bezodstpw"/>
        <w:spacing w:line="276" w:lineRule="auto"/>
        <w:rPr>
          <w:rFonts w:asciiTheme="minorHAnsi" w:eastAsia="Arial" w:hAnsiTheme="minorHAnsi" w:cstheme="minorHAnsi"/>
        </w:rPr>
      </w:pPr>
      <w:r w:rsidRPr="00A51451">
        <w:rPr>
          <w:rFonts w:asciiTheme="minorHAnsi" w:eastAsia="Arial" w:hAnsiTheme="minorHAnsi" w:cstheme="minorHAnsi"/>
        </w:rPr>
        <w:t>zwaną dalej „</w:t>
      </w:r>
      <w:r w:rsidRPr="00A51451">
        <w:rPr>
          <w:rFonts w:asciiTheme="minorHAnsi" w:eastAsia="Arial" w:hAnsiTheme="minorHAnsi" w:cstheme="minorHAnsi"/>
          <w:b/>
        </w:rPr>
        <w:t>Wykonawcą</w:t>
      </w:r>
      <w:r w:rsidRPr="00A51451">
        <w:rPr>
          <w:rFonts w:asciiTheme="minorHAnsi" w:eastAsia="Arial" w:hAnsiTheme="minorHAnsi" w:cstheme="minorHAnsi"/>
        </w:rPr>
        <w:t>”</w:t>
      </w:r>
    </w:p>
    <w:p w14:paraId="590E0D93" w14:textId="77777777" w:rsidR="00896C66" w:rsidRPr="00A51451" w:rsidRDefault="00896C66" w:rsidP="00A51451">
      <w:pPr>
        <w:pStyle w:val="Bezodstpw"/>
        <w:spacing w:line="276" w:lineRule="auto"/>
        <w:jc w:val="both"/>
        <w:rPr>
          <w:rFonts w:asciiTheme="minorHAnsi" w:eastAsia="Arial" w:hAnsiTheme="minorHAnsi" w:cstheme="minorHAnsi"/>
        </w:rPr>
      </w:pPr>
    </w:p>
    <w:p w14:paraId="0B2B9AB2" w14:textId="77777777" w:rsidR="00896C66" w:rsidRPr="00A51451" w:rsidRDefault="00896C66" w:rsidP="00A51451">
      <w:pPr>
        <w:pStyle w:val="Bezodstpw"/>
        <w:spacing w:line="276" w:lineRule="auto"/>
        <w:jc w:val="both"/>
        <w:rPr>
          <w:rFonts w:asciiTheme="minorHAnsi" w:eastAsia="Arial" w:hAnsiTheme="minorHAnsi" w:cstheme="minorHAnsi"/>
          <w:i/>
        </w:rPr>
      </w:pPr>
      <w:r w:rsidRPr="00A51451">
        <w:rPr>
          <w:rFonts w:asciiTheme="minorHAnsi" w:eastAsia="Arial" w:hAnsiTheme="minorHAnsi" w:cstheme="minorHAnsi"/>
          <w:i/>
        </w:rPr>
        <w:t>(w przypadku przedsiębiorcy wpisanego do CEIDG)</w:t>
      </w:r>
    </w:p>
    <w:p w14:paraId="22DA4D6C" w14:textId="77777777" w:rsidR="00896C66" w:rsidRPr="00A51451" w:rsidRDefault="00896C66" w:rsidP="00A51451">
      <w:pPr>
        <w:pStyle w:val="Bezodstpw"/>
        <w:spacing w:line="276" w:lineRule="auto"/>
        <w:jc w:val="both"/>
        <w:rPr>
          <w:rFonts w:asciiTheme="minorHAnsi" w:eastAsia="Arial" w:hAnsiTheme="minorHAnsi" w:cstheme="minorHAnsi"/>
          <w:i/>
        </w:rPr>
      </w:pPr>
      <w:r w:rsidRPr="00A51451">
        <w:rPr>
          <w:rFonts w:asciiTheme="minorHAnsi" w:eastAsia="Arial" w:hAnsiTheme="minorHAnsi" w:cstheme="minorHAnsi"/>
          <w:i/>
        </w:rPr>
        <w:t>[</w:t>
      </w:r>
      <w:r w:rsidRPr="00A51451">
        <w:rPr>
          <w:rFonts w:asciiTheme="minorHAnsi" w:eastAsia="Arial" w:hAnsiTheme="minorHAnsi" w:cstheme="minorHAnsi"/>
          <w:i/>
        </w:rPr>
        <w:sym w:font="Webdings" w:char="F03D"/>
      </w:r>
      <w:r w:rsidRPr="00A51451">
        <w:rPr>
          <w:rFonts w:asciiTheme="minorHAnsi" w:eastAsia="Arial" w:hAnsiTheme="minorHAnsi" w:cstheme="minorHAnsi"/>
          <w:i/>
        </w:rPr>
        <w:t>], prowadzącym/ą działalność gospodarczą pod firmą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z siedzibą w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przy ul.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00-000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NIP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REGON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wpisanym/ą do Centralnej Ewidencji i Informacji o Działalności Gospodarczej, z której zaświadczenie o wpisie stanowi załącznik nr [</w:t>
      </w:r>
      <w:r w:rsidRPr="00A51451">
        <w:rPr>
          <w:rFonts w:asciiTheme="minorHAnsi" w:eastAsia="Arial" w:hAnsiTheme="minorHAnsi" w:cstheme="minorHAnsi"/>
          <w:i/>
        </w:rPr>
        <w:sym w:font="Webdings" w:char="F03D"/>
      </w:r>
      <w:r w:rsidRPr="00A51451">
        <w:rPr>
          <w:rFonts w:asciiTheme="minorHAnsi" w:eastAsia="Arial" w:hAnsiTheme="minorHAnsi" w:cstheme="minorHAnsi"/>
          <w:i/>
        </w:rPr>
        <w:t>] do Umowy, reprezentowanym/ą przez:</w:t>
      </w:r>
    </w:p>
    <w:p w14:paraId="2BD8E8E6" w14:textId="77777777" w:rsidR="00896C66" w:rsidRPr="00A51451" w:rsidRDefault="00896C66" w:rsidP="00A51451">
      <w:pPr>
        <w:pStyle w:val="Bezodstpw"/>
        <w:spacing w:line="276" w:lineRule="auto"/>
        <w:rPr>
          <w:rFonts w:asciiTheme="minorHAnsi" w:eastAsia="Arial" w:hAnsiTheme="minorHAnsi" w:cstheme="minorHAnsi"/>
        </w:rPr>
      </w:pPr>
    </w:p>
    <w:p w14:paraId="3B6B9007" w14:textId="77777777" w:rsidR="00896C66" w:rsidRPr="00A51451" w:rsidRDefault="00896C66" w:rsidP="00A51451">
      <w:pPr>
        <w:spacing w:after="0"/>
        <w:jc w:val="both"/>
        <w:rPr>
          <w:rFonts w:asciiTheme="minorHAnsi" w:hAnsiTheme="minorHAnsi" w:cstheme="minorHAnsi"/>
        </w:rPr>
      </w:pPr>
      <w:r w:rsidRPr="00A51451">
        <w:rPr>
          <w:rFonts w:asciiTheme="minorHAnsi" w:hAnsiTheme="minorHAnsi" w:cstheme="minorHAnsi"/>
        </w:rPr>
        <w:t>zwanymi w dalszej treści Umowy łącznie „</w:t>
      </w:r>
      <w:r w:rsidRPr="00A51451">
        <w:rPr>
          <w:rFonts w:asciiTheme="minorHAnsi" w:hAnsiTheme="minorHAnsi" w:cstheme="minorHAnsi"/>
          <w:b/>
          <w:bCs/>
        </w:rPr>
        <w:t>Stronami</w:t>
      </w:r>
      <w:r w:rsidRPr="00A51451">
        <w:rPr>
          <w:rFonts w:asciiTheme="minorHAnsi" w:hAnsiTheme="minorHAnsi" w:cstheme="minorHAnsi"/>
        </w:rPr>
        <w:t>” albo indywidualnie „</w:t>
      </w:r>
      <w:r w:rsidRPr="00A51451">
        <w:rPr>
          <w:rFonts w:asciiTheme="minorHAnsi" w:hAnsiTheme="minorHAnsi" w:cstheme="minorHAnsi"/>
          <w:b/>
          <w:bCs/>
        </w:rPr>
        <w:t>Stroną</w:t>
      </w:r>
      <w:r w:rsidRPr="00A51451">
        <w:rPr>
          <w:rFonts w:asciiTheme="minorHAnsi" w:hAnsiTheme="minorHAnsi" w:cstheme="minorHAnsi"/>
        </w:rPr>
        <w:t>”.</w:t>
      </w:r>
    </w:p>
    <w:p w14:paraId="146519E0" w14:textId="54600CCD" w:rsidR="00F21015" w:rsidRPr="00A51451" w:rsidRDefault="00896C66" w:rsidP="00A51451">
      <w:pPr>
        <w:spacing w:after="0"/>
        <w:rPr>
          <w:rFonts w:asciiTheme="minorHAnsi" w:hAnsiTheme="minorHAnsi" w:cstheme="minorHAnsi"/>
        </w:rPr>
      </w:pPr>
      <w:r w:rsidRPr="00A51451">
        <w:rPr>
          <w:rFonts w:asciiTheme="minorHAnsi" w:hAnsiTheme="minorHAnsi" w:cstheme="minorHAnsi"/>
        </w:rPr>
        <w:t>Strony niniejszym postanowiły, co następuje:</w:t>
      </w:r>
    </w:p>
    <w:p w14:paraId="430886AC" w14:textId="59C9B8CF"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DEFINICJE</w:t>
      </w:r>
    </w:p>
    <w:p w14:paraId="1D19F93B" w14:textId="77777777" w:rsidR="00896C66" w:rsidRPr="00A51451" w:rsidRDefault="00896C66" w:rsidP="00A51451">
      <w:pPr>
        <w:autoSpaceDE w:val="0"/>
        <w:autoSpaceDN w:val="0"/>
        <w:spacing w:after="0"/>
        <w:jc w:val="both"/>
        <w:rPr>
          <w:rFonts w:asciiTheme="minorHAnsi" w:hAnsiTheme="minorHAnsi" w:cstheme="minorHAnsi"/>
          <w:color w:val="000000"/>
        </w:rPr>
      </w:pPr>
      <w:r w:rsidRPr="00A51451">
        <w:rPr>
          <w:rFonts w:asciiTheme="minorHAnsi" w:hAnsiTheme="minorHAnsi" w:cstheme="minorHAnsi"/>
          <w:color w:val="000000"/>
        </w:rPr>
        <w:t>Terminy pisane w Umowie wielką literą mają następujące znaczenie:</w:t>
      </w:r>
    </w:p>
    <w:p w14:paraId="65A23C71" w14:textId="0C8E810C"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b/>
          <w:color w:val="000000"/>
        </w:rPr>
        <w:t>Formularz asortymentowo-cenowy</w:t>
      </w:r>
      <w:r w:rsidRPr="00A51451">
        <w:rPr>
          <w:rFonts w:asciiTheme="minorHAnsi" w:hAnsiTheme="minorHAnsi" w:cstheme="minorHAnsi"/>
          <w:color w:val="000000"/>
        </w:rPr>
        <w:t xml:space="preserve"> – wypełniony i złożony przez wykonawcę wraz Ofertą formularz asortymentowo-cenowy zgodny ze wzorem stanowiącym załącznik nr 2 do </w:t>
      </w:r>
      <w:r w:rsidR="00184D89">
        <w:rPr>
          <w:rFonts w:asciiTheme="minorHAnsi" w:hAnsiTheme="minorHAnsi" w:cstheme="minorHAnsi"/>
          <w:color w:val="000000"/>
        </w:rPr>
        <w:t>Z</w:t>
      </w:r>
      <w:r w:rsidR="00867C4A">
        <w:rPr>
          <w:rFonts w:asciiTheme="minorHAnsi" w:hAnsiTheme="minorHAnsi" w:cstheme="minorHAnsi"/>
          <w:color w:val="000000"/>
        </w:rPr>
        <w:t>apytani</w:t>
      </w:r>
      <w:r w:rsidR="001343CC">
        <w:rPr>
          <w:rFonts w:asciiTheme="minorHAnsi" w:hAnsiTheme="minorHAnsi" w:cstheme="minorHAnsi"/>
          <w:color w:val="000000"/>
        </w:rPr>
        <w:t>a</w:t>
      </w:r>
      <w:r w:rsidR="00867C4A">
        <w:rPr>
          <w:rFonts w:asciiTheme="minorHAnsi" w:hAnsiTheme="minorHAnsi" w:cstheme="minorHAnsi"/>
          <w:color w:val="000000"/>
        </w:rPr>
        <w:t xml:space="preserve"> Ofertowego</w:t>
      </w:r>
      <w:r w:rsidRPr="00A51451">
        <w:rPr>
          <w:rFonts w:asciiTheme="minorHAnsi" w:hAnsiTheme="minorHAnsi" w:cstheme="minorHAnsi"/>
          <w:color w:val="000000"/>
        </w:rPr>
        <w:t>, stanowiący załącznik nr 1 do niniejszej Umowy;</w:t>
      </w:r>
    </w:p>
    <w:p w14:paraId="1BF5B3B0" w14:textId="48E44418"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b/>
          <w:color w:val="000000"/>
        </w:rPr>
        <w:t xml:space="preserve">Wyroby Medyczne </w:t>
      </w:r>
      <w:r w:rsidRPr="00A51451">
        <w:rPr>
          <w:rFonts w:asciiTheme="minorHAnsi" w:hAnsiTheme="minorHAnsi" w:cstheme="minorHAnsi"/>
          <w:color w:val="000000"/>
        </w:rPr>
        <w:t xml:space="preserve">– </w:t>
      </w:r>
      <w:r w:rsidR="00184D89">
        <w:rPr>
          <w:rFonts w:asciiTheme="minorHAnsi" w:hAnsiTheme="minorHAnsi" w:cstheme="minorHAnsi"/>
          <w:color w:val="000000"/>
        </w:rPr>
        <w:t xml:space="preserve">produkty lecznicze, </w:t>
      </w:r>
      <w:r w:rsidRPr="00A51451">
        <w:rPr>
          <w:rFonts w:asciiTheme="minorHAnsi" w:hAnsiTheme="minorHAnsi" w:cstheme="minorHAnsi"/>
          <w:color w:val="000000"/>
        </w:rPr>
        <w:t>wyroby medyczne</w:t>
      </w:r>
      <w:r w:rsidR="00184D89">
        <w:rPr>
          <w:rFonts w:asciiTheme="minorHAnsi" w:hAnsiTheme="minorHAnsi" w:cstheme="minorHAnsi"/>
          <w:color w:val="000000"/>
        </w:rPr>
        <w:t xml:space="preserve"> i środki spożywcze specjalnego przeznaczenia</w:t>
      </w:r>
      <w:r w:rsidRPr="00A51451">
        <w:rPr>
          <w:rFonts w:asciiTheme="minorHAnsi" w:hAnsiTheme="minorHAnsi" w:cstheme="minorHAnsi"/>
          <w:color w:val="000000"/>
        </w:rPr>
        <w:t xml:space="preserve"> wskazane szczegółowo w Formularzu asortymentowo-cenowym;</w:t>
      </w:r>
    </w:p>
    <w:p w14:paraId="028F97B6" w14:textId="647B5F63" w:rsidR="00867C4A" w:rsidRPr="00867C4A" w:rsidRDefault="00A51451" w:rsidP="00867C4A">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b/>
          <w:color w:val="000000"/>
        </w:rPr>
        <w:t xml:space="preserve">Oferta </w:t>
      </w:r>
      <w:r w:rsidRPr="00A51451">
        <w:rPr>
          <w:rFonts w:asciiTheme="minorHAnsi" w:hAnsiTheme="minorHAnsi" w:cstheme="minorHAnsi"/>
          <w:color w:val="000000"/>
        </w:rPr>
        <w:t xml:space="preserve">– oferta złożona przez Wykonawcę w </w:t>
      </w:r>
      <w:r w:rsidRPr="00A51451">
        <w:rPr>
          <w:rFonts w:asciiTheme="minorHAnsi" w:hAnsiTheme="minorHAnsi" w:cstheme="minorHAnsi"/>
        </w:rPr>
        <w:t xml:space="preserve">postępowaniu przeprowadzonym w trybie </w:t>
      </w:r>
      <w:r w:rsidR="00184D89">
        <w:rPr>
          <w:rFonts w:asciiTheme="minorHAnsi" w:hAnsiTheme="minorHAnsi" w:cstheme="minorHAnsi"/>
        </w:rPr>
        <w:t>zapytania ofertowego</w:t>
      </w:r>
      <w:r w:rsidRPr="00A51451">
        <w:rPr>
          <w:rFonts w:asciiTheme="minorHAnsi" w:hAnsiTheme="minorHAnsi" w:cstheme="minorHAnsi"/>
        </w:rPr>
        <w:t xml:space="preserve"> pod znakiem</w:t>
      </w:r>
      <w:r w:rsidR="00184D89">
        <w:rPr>
          <w:rFonts w:asciiTheme="minorHAnsi" w:hAnsiTheme="minorHAnsi" w:cstheme="minorHAnsi"/>
        </w:rPr>
        <w:t xml:space="preserve"> </w:t>
      </w:r>
      <w:r w:rsidR="00184D89" w:rsidRPr="00184D89">
        <w:rPr>
          <w:rFonts w:asciiTheme="minorHAnsi" w:hAnsiTheme="minorHAnsi" w:cstheme="minorHAnsi"/>
          <w:b/>
          <w:bCs/>
        </w:rPr>
        <w:t>ZO/0</w:t>
      </w:r>
      <w:r w:rsidR="00EC4E0B">
        <w:rPr>
          <w:rFonts w:asciiTheme="minorHAnsi" w:hAnsiTheme="minorHAnsi" w:cstheme="minorHAnsi"/>
          <w:b/>
          <w:bCs/>
        </w:rPr>
        <w:t>7</w:t>
      </w:r>
      <w:r w:rsidR="00184D89" w:rsidRPr="00184D89">
        <w:rPr>
          <w:rFonts w:asciiTheme="minorHAnsi" w:hAnsiTheme="minorHAnsi" w:cstheme="minorHAnsi"/>
          <w:b/>
          <w:bCs/>
        </w:rPr>
        <w:t>/0</w:t>
      </w:r>
      <w:r w:rsidR="00D9397E">
        <w:rPr>
          <w:rFonts w:asciiTheme="minorHAnsi" w:hAnsiTheme="minorHAnsi" w:cstheme="minorHAnsi"/>
          <w:b/>
          <w:bCs/>
        </w:rPr>
        <w:t>4</w:t>
      </w:r>
      <w:r w:rsidR="00184D89" w:rsidRPr="00184D89">
        <w:rPr>
          <w:rFonts w:asciiTheme="minorHAnsi" w:hAnsiTheme="minorHAnsi" w:cstheme="minorHAnsi"/>
          <w:b/>
          <w:bCs/>
        </w:rPr>
        <w:t>/2026</w:t>
      </w:r>
      <w:r w:rsidRPr="00A51451">
        <w:rPr>
          <w:rFonts w:asciiTheme="minorHAnsi" w:hAnsiTheme="minorHAnsi" w:cstheme="minorHAnsi"/>
          <w:b/>
        </w:rPr>
        <w:t>,</w:t>
      </w:r>
      <w:r w:rsidRPr="00A51451">
        <w:rPr>
          <w:rFonts w:asciiTheme="minorHAnsi" w:hAnsiTheme="minorHAnsi" w:cstheme="minorHAnsi"/>
          <w:bCs/>
        </w:rPr>
        <w:t xml:space="preserve"> której wybór stanowił podstawę zawarcia Umowy;</w:t>
      </w:r>
    </w:p>
    <w:p w14:paraId="2B318C3C" w14:textId="13E9133B" w:rsidR="00867C4A" w:rsidRDefault="00867C4A" w:rsidP="00867C4A">
      <w:pPr>
        <w:pStyle w:val="Akapitzlist"/>
        <w:numPr>
          <w:ilvl w:val="1"/>
          <w:numId w:val="1"/>
        </w:numPr>
        <w:autoSpaceDE w:val="0"/>
        <w:autoSpaceDN w:val="0"/>
        <w:spacing w:after="0" w:line="276" w:lineRule="auto"/>
        <w:jc w:val="both"/>
        <w:rPr>
          <w:rFonts w:asciiTheme="minorHAnsi" w:hAnsiTheme="minorHAnsi" w:cstheme="minorHAnsi"/>
          <w:bCs/>
          <w:color w:val="000000"/>
        </w:rPr>
      </w:pPr>
      <w:r>
        <w:rPr>
          <w:rFonts w:asciiTheme="minorHAnsi" w:hAnsiTheme="minorHAnsi" w:cstheme="minorHAnsi"/>
          <w:b/>
          <w:color w:val="000000"/>
        </w:rPr>
        <w:t xml:space="preserve">Umowa – </w:t>
      </w:r>
      <w:r w:rsidRPr="00867C4A">
        <w:rPr>
          <w:rFonts w:asciiTheme="minorHAnsi" w:hAnsiTheme="minorHAnsi" w:cstheme="minorHAnsi"/>
          <w:bCs/>
          <w:color w:val="000000"/>
        </w:rPr>
        <w:t>niniejsza umowa wraz z załącznikami;</w:t>
      </w:r>
    </w:p>
    <w:p w14:paraId="07F2D8E5" w14:textId="6FC0C440" w:rsidR="00B6144E" w:rsidRPr="00B6144E" w:rsidRDefault="00B6144E" w:rsidP="00867C4A">
      <w:pPr>
        <w:pStyle w:val="Akapitzlist"/>
        <w:numPr>
          <w:ilvl w:val="1"/>
          <w:numId w:val="1"/>
        </w:numPr>
        <w:autoSpaceDE w:val="0"/>
        <w:autoSpaceDN w:val="0"/>
        <w:spacing w:after="0" w:line="276" w:lineRule="auto"/>
        <w:jc w:val="both"/>
        <w:rPr>
          <w:rFonts w:asciiTheme="minorHAnsi" w:hAnsiTheme="minorHAnsi" w:cstheme="minorHAnsi"/>
          <w:bCs/>
          <w:color w:val="000000"/>
        </w:rPr>
      </w:pPr>
      <w:r>
        <w:rPr>
          <w:rFonts w:asciiTheme="minorHAnsi" w:hAnsiTheme="minorHAnsi" w:cstheme="minorHAnsi"/>
          <w:b/>
          <w:color w:val="000000"/>
        </w:rPr>
        <w:t xml:space="preserve">Zadanie – </w:t>
      </w:r>
      <w:r w:rsidRPr="00B6144E">
        <w:rPr>
          <w:rFonts w:asciiTheme="minorHAnsi" w:hAnsiTheme="minorHAnsi" w:cstheme="minorHAnsi"/>
          <w:bCs/>
          <w:color w:val="000000"/>
        </w:rPr>
        <w:t xml:space="preserve">zadanie wskazane w </w:t>
      </w:r>
      <w:r>
        <w:rPr>
          <w:rFonts w:asciiTheme="minorHAnsi" w:hAnsiTheme="minorHAnsi" w:cstheme="minorHAnsi"/>
          <w:bCs/>
          <w:color w:val="000000"/>
        </w:rPr>
        <w:t>F</w:t>
      </w:r>
      <w:r w:rsidRPr="00B6144E">
        <w:rPr>
          <w:rFonts w:asciiTheme="minorHAnsi" w:hAnsiTheme="minorHAnsi" w:cstheme="minorHAnsi"/>
          <w:bCs/>
          <w:color w:val="000000"/>
        </w:rPr>
        <w:t>ormul</w:t>
      </w:r>
      <w:r>
        <w:rPr>
          <w:rFonts w:asciiTheme="minorHAnsi" w:hAnsiTheme="minorHAnsi" w:cstheme="minorHAnsi"/>
          <w:bCs/>
          <w:color w:val="000000"/>
        </w:rPr>
        <w:t>a</w:t>
      </w:r>
      <w:r w:rsidRPr="00B6144E">
        <w:rPr>
          <w:rFonts w:asciiTheme="minorHAnsi" w:hAnsiTheme="minorHAnsi" w:cstheme="minorHAnsi"/>
          <w:bCs/>
          <w:color w:val="000000"/>
        </w:rPr>
        <w:t>rz</w:t>
      </w:r>
      <w:r>
        <w:rPr>
          <w:rFonts w:asciiTheme="minorHAnsi" w:hAnsiTheme="minorHAnsi" w:cstheme="minorHAnsi"/>
          <w:bCs/>
          <w:color w:val="000000"/>
        </w:rPr>
        <w:t>u</w:t>
      </w:r>
      <w:r w:rsidRPr="00B6144E">
        <w:rPr>
          <w:rFonts w:asciiTheme="minorHAnsi" w:hAnsiTheme="minorHAnsi" w:cstheme="minorHAnsi"/>
          <w:bCs/>
          <w:color w:val="000000"/>
        </w:rPr>
        <w:t xml:space="preserve"> asortymentowo-cenowym;</w:t>
      </w:r>
    </w:p>
    <w:p w14:paraId="7D081E41" w14:textId="37A11EC7" w:rsidR="00867C4A" w:rsidRPr="00867C4A" w:rsidRDefault="00867C4A" w:rsidP="00867C4A">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b/>
          <w:color w:val="000000"/>
        </w:rPr>
        <w:t xml:space="preserve">Zamówienie </w:t>
      </w:r>
      <w:r w:rsidRPr="00A51451">
        <w:rPr>
          <w:rFonts w:asciiTheme="minorHAnsi" w:hAnsiTheme="minorHAnsi" w:cstheme="minorHAnsi"/>
          <w:color w:val="000000"/>
        </w:rPr>
        <w:t>– pisemne zamówienie wskazujące asortyment, który Zamawiający zamierza nabyć na podstawie Umowy</w:t>
      </w:r>
      <w:r>
        <w:rPr>
          <w:rFonts w:asciiTheme="minorHAnsi" w:hAnsiTheme="minorHAnsi" w:cstheme="minorHAnsi"/>
          <w:color w:val="000000"/>
        </w:rPr>
        <w:t>;</w:t>
      </w:r>
    </w:p>
    <w:p w14:paraId="55745D7F" w14:textId="406B5E6D" w:rsidR="00A51451" w:rsidRPr="00867C4A" w:rsidRDefault="00184D89" w:rsidP="00867C4A">
      <w:pPr>
        <w:pStyle w:val="Akapitzlist"/>
        <w:numPr>
          <w:ilvl w:val="1"/>
          <w:numId w:val="1"/>
        </w:numPr>
        <w:autoSpaceDE w:val="0"/>
        <w:autoSpaceDN w:val="0"/>
        <w:spacing w:after="0" w:line="276" w:lineRule="auto"/>
        <w:jc w:val="both"/>
        <w:rPr>
          <w:rFonts w:asciiTheme="minorHAnsi" w:hAnsiTheme="minorHAnsi" w:cstheme="minorHAnsi"/>
          <w:color w:val="000000"/>
        </w:rPr>
      </w:pPr>
      <w:r w:rsidRPr="00867C4A">
        <w:rPr>
          <w:rFonts w:asciiTheme="minorHAnsi" w:hAnsiTheme="minorHAnsi" w:cstheme="minorHAnsi"/>
          <w:b/>
          <w:color w:val="000000"/>
        </w:rPr>
        <w:lastRenderedPageBreak/>
        <w:t>Zapytanie ofertowe</w:t>
      </w:r>
      <w:r w:rsidR="00867C4A" w:rsidRPr="00867C4A">
        <w:rPr>
          <w:rFonts w:asciiTheme="minorHAnsi" w:hAnsiTheme="minorHAnsi" w:cstheme="minorHAnsi"/>
          <w:b/>
          <w:color w:val="000000"/>
        </w:rPr>
        <w:t xml:space="preserve"> </w:t>
      </w:r>
      <w:r w:rsidR="00A51451" w:rsidRPr="00867C4A">
        <w:rPr>
          <w:rFonts w:asciiTheme="minorHAnsi" w:hAnsiTheme="minorHAnsi" w:cstheme="minorHAnsi"/>
          <w:color w:val="000000"/>
        </w:rPr>
        <w:t>–</w:t>
      </w:r>
      <w:r w:rsidR="00867C4A" w:rsidRPr="00867C4A">
        <w:rPr>
          <w:rFonts w:asciiTheme="minorHAnsi" w:hAnsiTheme="minorHAnsi" w:cstheme="minorHAnsi"/>
          <w:color w:val="000000"/>
        </w:rPr>
        <w:t xml:space="preserve"> zapytanie ofertowe dla zamówienia w postępowaniu prowadzonym poza ustawą </w:t>
      </w:r>
      <w:proofErr w:type="spellStart"/>
      <w:r w:rsidR="00867C4A" w:rsidRPr="00867C4A">
        <w:rPr>
          <w:rFonts w:asciiTheme="minorHAnsi" w:hAnsiTheme="minorHAnsi" w:cstheme="minorHAnsi"/>
          <w:color w:val="000000"/>
        </w:rPr>
        <w:t>Pzp</w:t>
      </w:r>
      <w:proofErr w:type="spellEnd"/>
      <w:r w:rsidR="00867C4A" w:rsidRPr="00867C4A">
        <w:rPr>
          <w:rFonts w:asciiTheme="minorHAnsi" w:hAnsiTheme="minorHAnsi" w:cstheme="minorHAnsi"/>
          <w:color w:val="000000"/>
        </w:rPr>
        <w:t xml:space="preserve"> pod znakiem </w:t>
      </w:r>
      <w:r w:rsidR="00867C4A" w:rsidRPr="00867C4A">
        <w:rPr>
          <w:rFonts w:asciiTheme="minorHAnsi" w:hAnsiTheme="minorHAnsi" w:cstheme="minorHAnsi"/>
          <w:b/>
          <w:bCs/>
        </w:rPr>
        <w:t>ZO/0</w:t>
      </w:r>
      <w:r w:rsidR="00EC4E0B">
        <w:rPr>
          <w:rFonts w:asciiTheme="minorHAnsi" w:hAnsiTheme="minorHAnsi" w:cstheme="minorHAnsi"/>
          <w:b/>
          <w:bCs/>
        </w:rPr>
        <w:t>7</w:t>
      </w:r>
      <w:r w:rsidR="00867C4A" w:rsidRPr="00867C4A">
        <w:rPr>
          <w:rFonts w:asciiTheme="minorHAnsi" w:hAnsiTheme="minorHAnsi" w:cstheme="minorHAnsi"/>
          <w:b/>
          <w:bCs/>
        </w:rPr>
        <w:t>/0</w:t>
      </w:r>
      <w:r w:rsidR="00D9397E">
        <w:rPr>
          <w:rFonts w:asciiTheme="minorHAnsi" w:hAnsiTheme="minorHAnsi" w:cstheme="minorHAnsi"/>
          <w:b/>
          <w:bCs/>
        </w:rPr>
        <w:t>4</w:t>
      </w:r>
      <w:r w:rsidR="00867C4A" w:rsidRPr="00867C4A">
        <w:rPr>
          <w:rFonts w:asciiTheme="minorHAnsi" w:hAnsiTheme="minorHAnsi" w:cstheme="minorHAnsi"/>
          <w:b/>
          <w:bCs/>
        </w:rPr>
        <w:t>/2026</w:t>
      </w:r>
      <w:r w:rsidR="00867C4A">
        <w:rPr>
          <w:rFonts w:asciiTheme="minorHAnsi" w:hAnsiTheme="minorHAnsi" w:cstheme="minorHAnsi"/>
          <w:color w:val="000000"/>
        </w:rPr>
        <w:t>;</w:t>
      </w:r>
    </w:p>
    <w:p w14:paraId="77B140EF" w14:textId="77777777" w:rsidR="00A51451" w:rsidRPr="00A51451" w:rsidRDefault="00A51451" w:rsidP="00A51451">
      <w:pPr>
        <w:pStyle w:val="Akapitzlist"/>
        <w:autoSpaceDE w:val="0"/>
        <w:autoSpaceDN w:val="0"/>
        <w:spacing w:after="0" w:line="276" w:lineRule="auto"/>
        <w:jc w:val="both"/>
        <w:rPr>
          <w:rFonts w:asciiTheme="minorHAnsi" w:hAnsiTheme="minorHAnsi" w:cstheme="minorHAnsi"/>
          <w:color w:val="000000"/>
        </w:rPr>
      </w:pPr>
    </w:p>
    <w:p w14:paraId="1B554E42" w14:textId="231AAC54"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PRZEDMIOT UMOWY</w:t>
      </w:r>
    </w:p>
    <w:p w14:paraId="5D8D9C5B" w14:textId="2B1C59EB" w:rsidR="00A51451" w:rsidRPr="00A51451" w:rsidRDefault="00A51451" w:rsidP="00A51451">
      <w:pPr>
        <w:pStyle w:val="Akapitzlist"/>
        <w:numPr>
          <w:ilvl w:val="1"/>
          <w:numId w:val="1"/>
        </w:numPr>
        <w:autoSpaceDE w:val="0"/>
        <w:autoSpaceDN w:val="0"/>
        <w:spacing w:after="0" w:line="276" w:lineRule="auto"/>
        <w:ind w:left="714" w:hanging="357"/>
        <w:jc w:val="both"/>
        <w:rPr>
          <w:rFonts w:asciiTheme="minorHAnsi" w:hAnsiTheme="minorHAnsi" w:cstheme="minorHAnsi"/>
          <w:color w:val="000000"/>
        </w:rPr>
      </w:pPr>
      <w:r w:rsidRPr="00A51451">
        <w:rPr>
          <w:rFonts w:asciiTheme="minorHAnsi" w:hAnsiTheme="minorHAnsi" w:cstheme="minorHAnsi"/>
          <w:color w:val="000000"/>
        </w:rPr>
        <w:t xml:space="preserve">Przedmiotem Umowy jest sprzedaż, przez Wykonawcę na rzecz Zamawiającego, Wyrobów Medycznych wraz z ich dostarczeniem do siedziby Zamawiającego. </w:t>
      </w:r>
    </w:p>
    <w:p w14:paraId="1CB42DEC"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Sprzedaż Wyrobów Medycznych będzie następowała sukcesywnie na podstawie zamówień składanych przez Zamawiającego w zakresie </w:t>
      </w:r>
      <w:r w:rsidRPr="00A51451">
        <w:rPr>
          <w:rFonts w:asciiTheme="minorHAnsi" w:hAnsiTheme="minorHAnsi" w:cstheme="minorHAnsi"/>
          <w:b/>
          <w:color w:val="000000"/>
        </w:rPr>
        <w:t xml:space="preserve">Zadania nr </w:t>
      </w:r>
      <w:r w:rsidRPr="00A51451">
        <w:rPr>
          <w:rFonts w:asciiTheme="minorHAnsi" w:eastAsia="Arial" w:hAnsiTheme="minorHAnsi" w:cstheme="minorHAnsi"/>
          <w:b/>
        </w:rPr>
        <w:t>[</w:t>
      </w:r>
      <w:r w:rsidRPr="00A51451">
        <w:rPr>
          <w:rFonts w:asciiTheme="minorHAnsi" w:eastAsia="Arial" w:hAnsiTheme="minorHAnsi" w:cstheme="minorHAnsi"/>
          <w:b/>
        </w:rPr>
        <w:sym w:font="Webdings" w:char="F03D"/>
      </w:r>
      <w:r w:rsidRPr="00A51451">
        <w:rPr>
          <w:rFonts w:asciiTheme="minorHAnsi" w:eastAsia="Arial" w:hAnsiTheme="minorHAnsi" w:cstheme="minorHAnsi"/>
          <w:b/>
        </w:rPr>
        <w:t>].</w:t>
      </w:r>
    </w:p>
    <w:p w14:paraId="47526890" w14:textId="039B445B"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W przypadku zaistnienia zmian dotyczących Wyrobu Medycznego, które są niezależne od Wykonawcy, w szczególności zmian wynikających z wycofania danego rodzaju Wyrobu Medycznego z produkcji i zastąpienia go innym, Wykonawca jest zobowiązany zgłosić ten fakt Zamawiającemu. W przypadku wycofania Wyrobu Medycznego i zastąpienia go innym Wykonawca może wnosić o dokonanie zmiany Formularza asortymentowo-cenowego poprzez zastąpienie wycofanego Wyrobu Medycznego innym, przy zachowaniu ceny określonej </w:t>
      </w:r>
      <w:r w:rsidR="00AC4C86">
        <w:rPr>
          <w:rFonts w:asciiTheme="minorHAnsi" w:hAnsiTheme="minorHAnsi" w:cstheme="minorHAnsi"/>
          <w:color w:val="000000"/>
        </w:rPr>
        <w:br/>
      </w:r>
      <w:r w:rsidRPr="00A51451">
        <w:rPr>
          <w:rFonts w:asciiTheme="minorHAnsi" w:hAnsiTheme="minorHAnsi" w:cstheme="minorHAnsi"/>
          <w:color w:val="000000"/>
        </w:rPr>
        <w:t>w Formularzu asortymentowo-cenowym. Jeżeli zaproponowany Wyrób Medyczny jest równoważny lub udoskonalony w stosunku do wycofanego Zamawiający zobowiązany jest do wyrażenia zgody na dokonanie zmiany Formularza asortymentowo-cenowego. Zmiana taka nie wymaga zawarcia aneksu do Umowy.</w:t>
      </w:r>
    </w:p>
    <w:p w14:paraId="3F822E22"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Wyrób Medyczny dostarczony na podstawie zamówienia musi posiadać okres ważności wynoszący nie mniej niż 3/4 pełnego okresu ważności przewidzianego dla sprzedawanego Wyrobu Medycznego</w:t>
      </w:r>
      <w:r w:rsidRPr="00A51451">
        <w:rPr>
          <w:rFonts w:asciiTheme="minorHAnsi" w:hAnsiTheme="minorHAnsi" w:cstheme="minorHAnsi"/>
        </w:rPr>
        <w:t xml:space="preserve"> lub w przypadku</w:t>
      </w:r>
      <w:r w:rsidRPr="00A51451">
        <w:rPr>
          <w:rFonts w:asciiTheme="minorHAnsi" w:hAnsiTheme="minorHAnsi" w:cstheme="minorHAnsi"/>
          <w:color w:val="000000"/>
        </w:rPr>
        <w:t>, gdy data produkcji nie jest określona na opakowaniu, co najmniej 12 miesięczny.</w:t>
      </w:r>
    </w:p>
    <w:p w14:paraId="77836ABE" w14:textId="43ADE5EF"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Wartość Umowy wynosi </w:t>
      </w: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 xml:space="preserve">] </w:t>
      </w:r>
      <w:r w:rsidRPr="00A51451">
        <w:rPr>
          <w:rFonts w:asciiTheme="minorHAnsi" w:hAnsiTheme="minorHAnsi" w:cstheme="minorHAnsi"/>
          <w:b/>
          <w:color w:val="000000"/>
        </w:rPr>
        <w:t xml:space="preserve">zł brutto </w:t>
      </w:r>
      <w:r w:rsidRPr="00A51451">
        <w:rPr>
          <w:rFonts w:asciiTheme="minorHAnsi" w:hAnsiTheme="minorHAnsi" w:cstheme="minorHAnsi"/>
          <w:color w:val="000000"/>
        </w:rPr>
        <w:t xml:space="preserve">(słownie: </w:t>
      </w: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w:t>
      </w:r>
      <w:r w:rsidRPr="00A51451">
        <w:rPr>
          <w:rFonts w:asciiTheme="minorHAnsi" w:hAnsiTheme="minorHAnsi" w:cstheme="minorHAnsi"/>
          <w:color w:val="000000"/>
        </w:rPr>
        <w:t>).</w:t>
      </w:r>
    </w:p>
    <w:p w14:paraId="3D6AC905" w14:textId="2AB228B4" w:rsidR="00D02479" w:rsidRPr="00A51451" w:rsidRDefault="00D02479" w:rsidP="00A51451">
      <w:pPr>
        <w:pStyle w:val="Akapitzlist"/>
        <w:numPr>
          <w:ilvl w:val="1"/>
          <w:numId w:val="1"/>
        </w:numPr>
        <w:spacing w:after="0" w:line="276" w:lineRule="auto"/>
        <w:jc w:val="both"/>
        <w:rPr>
          <w:rFonts w:asciiTheme="minorHAnsi" w:hAnsiTheme="minorHAnsi" w:cstheme="minorHAnsi"/>
          <w:color w:val="000000"/>
        </w:rPr>
      </w:pPr>
      <w:r w:rsidRPr="00A51451">
        <w:rPr>
          <w:rFonts w:asciiTheme="minorHAnsi" w:hAnsiTheme="minorHAnsi" w:cstheme="minorHAnsi"/>
          <w:color w:val="000000"/>
        </w:rPr>
        <w:t>Zamawiający oświa</w:t>
      </w:r>
      <w:r w:rsidR="002236A5" w:rsidRPr="00A51451">
        <w:rPr>
          <w:rFonts w:asciiTheme="minorHAnsi" w:hAnsiTheme="minorHAnsi" w:cstheme="minorHAnsi"/>
          <w:color w:val="000000"/>
        </w:rPr>
        <w:t xml:space="preserve">dcza, że dokona zakupu asortymentu </w:t>
      </w:r>
      <w:r w:rsidRPr="00A51451">
        <w:rPr>
          <w:rFonts w:asciiTheme="minorHAnsi" w:hAnsiTheme="minorHAnsi" w:cstheme="minorHAnsi"/>
          <w:color w:val="000000"/>
        </w:rPr>
        <w:t>o wartości nie mniejszej niż odpowiadająca 50% wartości umowy wynikającej z oferty złożonej przez Wykonawcę w</w:t>
      </w:r>
      <w:r w:rsidR="002A3F2B" w:rsidRPr="00A51451">
        <w:rPr>
          <w:rFonts w:asciiTheme="minorHAnsi" w:hAnsiTheme="minorHAnsi" w:cstheme="minorHAnsi"/>
          <w:color w:val="000000"/>
        </w:rPr>
        <w:t> </w:t>
      </w:r>
      <w:r w:rsidRPr="00A51451">
        <w:rPr>
          <w:rFonts w:asciiTheme="minorHAnsi" w:hAnsiTheme="minorHAnsi" w:cstheme="minorHAnsi"/>
          <w:color w:val="000000"/>
        </w:rPr>
        <w:t xml:space="preserve">postępowaniu </w:t>
      </w:r>
      <w:r w:rsidR="00790309">
        <w:rPr>
          <w:rFonts w:asciiTheme="minorHAnsi" w:hAnsiTheme="minorHAnsi" w:cstheme="minorHAnsi"/>
          <w:b/>
        </w:rPr>
        <w:t>ZO</w:t>
      </w:r>
      <w:r w:rsidR="00787B1C">
        <w:rPr>
          <w:rFonts w:asciiTheme="minorHAnsi" w:hAnsiTheme="minorHAnsi" w:cstheme="minorHAnsi"/>
          <w:b/>
        </w:rPr>
        <w:t>/</w:t>
      </w:r>
      <w:r w:rsidR="00790309">
        <w:rPr>
          <w:rFonts w:asciiTheme="minorHAnsi" w:hAnsiTheme="minorHAnsi" w:cstheme="minorHAnsi"/>
          <w:b/>
        </w:rPr>
        <w:t>0</w:t>
      </w:r>
      <w:r w:rsidR="00EC4E0B">
        <w:rPr>
          <w:rFonts w:asciiTheme="minorHAnsi" w:hAnsiTheme="minorHAnsi" w:cstheme="minorHAnsi"/>
          <w:b/>
        </w:rPr>
        <w:t>7</w:t>
      </w:r>
      <w:bookmarkStart w:id="0" w:name="_GoBack"/>
      <w:bookmarkEnd w:id="0"/>
      <w:r w:rsidR="00787B1C">
        <w:rPr>
          <w:rFonts w:asciiTheme="minorHAnsi" w:hAnsiTheme="minorHAnsi" w:cstheme="minorHAnsi"/>
          <w:b/>
        </w:rPr>
        <w:t>/</w:t>
      </w:r>
      <w:r w:rsidR="00790309">
        <w:rPr>
          <w:rFonts w:asciiTheme="minorHAnsi" w:hAnsiTheme="minorHAnsi" w:cstheme="minorHAnsi"/>
          <w:b/>
        </w:rPr>
        <w:t>0</w:t>
      </w:r>
      <w:r w:rsidR="00D9397E">
        <w:rPr>
          <w:rFonts w:asciiTheme="minorHAnsi" w:hAnsiTheme="minorHAnsi" w:cstheme="minorHAnsi"/>
          <w:b/>
        </w:rPr>
        <w:t>4</w:t>
      </w:r>
      <w:r w:rsidR="00787B1C" w:rsidRPr="00A51451">
        <w:rPr>
          <w:rFonts w:asciiTheme="minorHAnsi" w:hAnsiTheme="minorHAnsi" w:cstheme="minorHAnsi"/>
          <w:b/>
        </w:rPr>
        <w:t>/202</w:t>
      </w:r>
      <w:r w:rsidR="00790309">
        <w:rPr>
          <w:rFonts w:asciiTheme="minorHAnsi" w:hAnsiTheme="minorHAnsi" w:cstheme="minorHAnsi"/>
          <w:b/>
        </w:rPr>
        <w:t>6</w:t>
      </w:r>
      <w:r w:rsidRPr="00A51451">
        <w:rPr>
          <w:rFonts w:asciiTheme="minorHAnsi" w:hAnsiTheme="minorHAnsi" w:cstheme="minorHAnsi"/>
          <w:color w:val="000000"/>
        </w:rPr>
        <w:t xml:space="preserve">, przy czym dotyczy to łącznej wartości </w:t>
      </w:r>
      <w:r w:rsidR="002236A5" w:rsidRPr="00A51451">
        <w:rPr>
          <w:rFonts w:asciiTheme="minorHAnsi" w:hAnsiTheme="minorHAnsi" w:cstheme="minorHAnsi"/>
          <w:color w:val="000000"/>
        </w:rPr>
        <w:t>asortymentu</w:t>
      </w:r>
      <w:r w:rsidRPr="00A51451">
        <w:rPr>
          <w:rFonts w:asciiTheme="minorHAnsi" w:hAnsiTheme="minorHAnsi" w:cstheme="minorHAnsi"/>
          <w:color w:val="000000"/>
        </w:rPr>
        <w:t>, a nie poszczególnych pozycji formularza asortymentowo-cenowego.</w:t>
      </w:r>
    </w:p>
    <w:p w14:paraId="7D6BC4D1" w14:textId="6A473533" w:rsidR="00F21015" w:rsidRPr="00A51451" w:rsidRDefault="00F21015" w:rsidP="00A51451">
      <w:pPr>
        <w:autoSpaceDE w:val="0"/>
        <w:autoSpaceDN w:val="0"/>
        <w:spacing w:after="0"/>
        <w:jc w:val="both"/>
        <w:rPr>
          <w:rFonts w:asciiTheme="minorHAnsi" w:hAnsiTheme="minorHAnsi" w:cstheme="minorHAnsi"/>
          <w:color w:val="000000"/>
        </w:rPr>
      </w:pPr>
    </w:p>
    <w:p w14:paraId="6F86CA39" w14:textId="1627AF1A"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CZAS TRWANIA UMOWY</w:t>
      </w:r>
    </w:p>
    <w:p w14:paraId="542595BD" w14:textId="4A275008" w:rsidR="009124C3" w:rsidRPr="00A51451" w:rsidRDefault="00896C66"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Umowa zostaje zawarta</w:t>
      </w:r>
      <w:r w:rsidR="00CF09CC" w:rsidRPr="00A51451">
        <w:rPr>
          <w:rFonts w:asciiTheme="minorHAnsi" w:hAnsiTheme="minorHAnsi" w:cstheme="minorHAnsi"/>
          <w:color w:val="000000"/>
        </w:rPr>
        <w:t xml:space="preserve"> </w:t>
      </w:r>
      <w:r w:rsidR="009124C3" w:rsidRPr="00A51451">
        <w:rPr>
          <w:rFonts w:asciiTheme="minorHAnsi" w:hAnsiTheme="minorHAnsi" w:cstheme="minorHAnsi"/>
          <w:color w:val="000000"/>
        </w:rPr>
        <w:t>na okres</w:t>
      </w:r>
      <w:r w:rsidR="003168BF" w:rsidRPr="00A51451">
        <w:rPr>
          <w:rFonts w:asciiTheme="minorHAnsi" w:hAnsiTheme="minorHAnsi" w:cstheme="minorHAnsi"/>
          <w:color w:val="000000"/>
        </w:rPr>
        <w:t xml:space="preserve"> </w:t>
      </w:r>
      <w:r w:rsidR="00A51451" w:rsidRPr="00A51451">
        <w:rPr>
          <w:rFonts w:asciiTheme="minorHAnsi" w:hAnsiTheme="minorHAnsi" w:cstheme="minorHAnsi"/>
          <w:b/>
          <w:color w:val="000000"/>
        </w:rPr>
        <w:t>12</w:t>
      </w:r>
      <w:r w:rsidR="002236A5" w:rsidRPr="00A51451">
        <w:rPr>
          <w:rFonts w:asciiTheme="minorHAnsi" w:hAnsiTheme="minorHAnsi" w:cstheme="minorHAnsi"/>
          <w:b/>
          <w:color w:val="000000"/>
        </w:rPr>
        <w:t xml:space="preserve"> miesięcy</w:t>
      </w:r>
      <w:r w:rsidR="002236A5" w:rsidRPr="00A51451">
        <w:rPr>
          <w:rFonts w:asciiTheme="minorHAnsi" w:hAnsiTheme="minorHAnsi" w:cstheme="minorHAnsi"/>
          <w:color w:val="000000"/>
        </w:rPr>
        <w:t xml:space="preserve"> </w:t>
      </w:r>
      <w:r w:rsidRPr="00A51451">
        <w:rPr>
          <w:rFonts w:asciiTheme="minorHAnsi" w:hAnsiTheme="minorHAnsi" w:cstheme="minorHAnsi"/>
          <w:b/>
          <w:color w:val="000000"/>
        </w:rPr>
        <w:t xml:space="preserve">od dnia </w:t>
      </w:r>
      <w:r w:rsidR="002236A5" w:rsidRPr="00A51451">
        <w:rPr>
          <w:rFonts w:asciiTheme="minorHAnsi" w:hAnsiTheme="minorHAnsi" w:cstheme="minorHAnsi"/>
          <w:b/>
          <w:color w:val="000000"/>
        </w:rPr>
        <w:t>[</w:t>
      </w:r>
      <w:r w:rsidR="002236A5" w:rsidRPr="00A51451">
        <w:rPr>
          <w:rFonts w:asciiTheme="minorHAnsi" w:hAnsiTheme="minorHAnsi" w:cstheme="minorHAnsi"/>
          <w:b/>
          <w:color w:val="000000"/>
        </w:rPr>
        <w:sym w:font="Webdings" w:char="F03D"/>
      </w:r>
      <w:r w:rsidR="002236A5" w:rsidRPr="00A51451">
        <w:rPr>
          <w:rFonts w:asciiTheme="minorHAnsi" w:hAnsiTheme="minorHAnsi" w:cstheme="minorHAnsi"/>
          <w:b/>
          <w:color w:val="000000"/>
        </w:rPr>
        <w:t>]</w:t>
      </w:r>
      <w:r w:rsidRPr="00A51451">
        <w:rPr>
          <w:rFonts w:asciiTheme="minorHAnsi" w:hAnsiTheme="minorHAnsi" w:cstheme="minorHAnsi"/>
          <w:b/>
          <w:color w:val="000000"/>
        </w:rPr>
        <w:t xml:space="preserve">r. do dnia </w:t>
      </w:r>
      <w:r w:rsidR="002236A5" w:rsidRPr="00A51451">
        <w:rPr>
          <w:rFonts w:asciiTheme="minorHAnsi" w:hAnsiTheme="minorHAnsi" w:cstheme="minorHAnsi"/>
          <w:b/>
          <w:color w:val="000000"/>
        </w:rPr>
        <w:t>[</w:t>
      </w:r>
      <w:r w:rsidR="002236A5" w:rsidRPr="00A51451">
        <w:rPr>
          <w:rFonts w:asciiTheme="minorHAnsi" w:hAnsiTheme="minorHAnsi" w:cstheme="minorHAnsi"/>
          <w:b/>
          <w:color w:val="000000"/>
        </w:rPr>
        <w:sym w:font="Webdings" w:char="F03D"/>
      </w:r>
      <w:r w:rsidR="002236A5" w:rsidRPr="00A51451">
        <w:rPr>
          <w:rFonts w:asciiTheme="minorHAnsi" w:hAnsiTheme="minorHAnsi" w:cstheme="minorHAnsi"/>
          <w:b/>
          <w:color w:val="000000"/>
        </w:rPr>
        <w:t>]</w:t>
      </w:r>
      <w:r w:rsidR="003032ED" w:rsidRPr="00A51451">
        <w:rPr>
          <w:rFonts w:asciiTheme="minorHAnsi" w:hAnsiTheme="minorHAnsi" w:cstheme="minorHAnsi"/>
          <w:b/>
          <w:color w:val="000000"/>
        </w:rPr>
        <w:t>r.</w:t>
      </w:r>
    </w:p>
    <w:p w14:paraId="77277EB5" w14:textId="77777777" w:rsidR="003168BF" w:rsidRPr="00A51451" w:rsidRDefault="003168BF" w:rsidP="00A51451">
      <w:pPr>
        <w:pStyle w:val="Akapitzlist"/>
        <w:autoSpaceDE w:val="0"/>
        <w:autoSpaceDN w:val="0"/>
        <w:spacing w:after="0" w:line="276" w:lineRule="auto"/>
        <w:ind w:left="357"/>
        <w:jc w:val="both"/>
        <w:rPr>
          <w:rFonts w:asciiTheme="minorHAnsi" w:hAnsiTheme="minorHAnsi" w:cstheme="minorHAnsi"/>
          <w:color w:val="000000"/>
        </w:rPr>
      </w:pPr>
    </w:p>
    <w:p w14:paraId="718B77E2" w14:textId="016D9B36" w:rsidR="00A51451"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 xml:space="preserve">ZASADY DOSTARCZANIA I ODBIORU </w:t>
      </w:r>
      <w:r w:rsidR="008027CD" w:rsidRPr="00A51451">
        <w:rPr>
          <w:rFonts w:asciiTheme="minorHAnsi" w:hAnsiTheme="minorHAnsi" w:cstheme="minorHAnsi"/>
          <w:b/>
          <w:bCs/>
        </w:rPr>
        <w:t>PRZEDMIOTU ZAMÓWIENIA</w:t>
      </w:r>
    </w:p>
    <w:p w14:paraId="60621F94" w14:textId="44D00014"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Zamówienia powinny być składane w formie pisemnej, przy czym za formę pisemną uważa się także Zamówienie przesłane pocztą elektroniczną na adres </w:t>
      </w:r>
      <w:r w:rsidRPr="00A51451">
        <w:rPr>
          <w:rFonts w:asciiTheme="minorHAnsi" w:hAnsiTheme="minorHAnsi" w:cstheme="minorHAnsi"/>
          <w:b/>
          <w:color w:val="000000"/>
        </w:rPr>
        <w:t>[</w:t>
      </w:r>
      <w:r w:rsidRPr="00A51451">
        <w:rPr>
          <w:rFonts w:asciiTheme="minorHAnsi" w:hAnsiTheme="minorHAnsi" w:cstheme="minorHAnsi"/>
          <w:b/>
          <w:color w:val="000000"/>
        </w:rPr>
        <w:sym w:font="Webdings" w:char="F03D"/>
      </w:r>
      <w:r w:rsidRPr="00A51451">
        <w:rPr>
          <w:rFonts w:asciiTheme="minorHAnsi" w:hAnsiTheme="minorHAnsi" w:cstheme="minorHAnsi"/>
          <w:b/>
          <w:color w:val="000000"/>
        </w:rPr>
        <w:t>]</w:t>
      </w:r>
      <w:r w:rsidRPr="00A51451">
        <w:rPr>
          <w:rFonts w:asciiTheme="minorHAnsi" w:hAnsiTheme="minorHAnsi" w:cstheme="minorHAnsi"/>
          <w:color w:val="000000"/>
        </w:rPr>
        <w:t>.</w:t>
      </w:r>
    </w:p>
    <w:p w14:paraId="2F625CE3" w14:textId="659ACA19"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Wyrób Medyczny będzie dostarczany do siedziby Zamawiającego na koszt i ryzyko Wykonawcy - ul. rtm. W. Pileckiego 99 w Warszawie. Dostawa obejmuje rozładunek Wyrobu Medycznego </w:t>
      </w:r>
      <w:r w:rsidR="0046786B">
        <w:rPr>
          <w:rFonts w:asciiTheme="minorHAnsi" w:hAnsiTheme="minorHAnsi" w:cstheme="minorHAnsi"/>
          <w:color w:val="000000"/>
        </w:rPr>
        <w:br/>
      </w:r>
      <w:r w:rsidRPr="00A51451">
        <w:rPr>
          <w:rFonts w:asciiTheme="minorHAnsi" w:hAnsiTheme="minorHAnsi" w:cstheme="minorHAnsi"/>
          <w:color w:val="000000"/>
        </w:rPr>
        <w:t xml:space="preserve">i dostarczenie go w miejsce wskazane w zamówieniu. Jeśli w Zamówieniu nie zostało wskazane miejsce dostarczenia, Wyrób Medyczny powinien zostać dostarczony do Apteki Szpitalnej. </w:t>
      </w:r>
      <w:r w:rsidRPr="00A51451">
        <w:rPr>
          <w:rFonts w:asciiTheme="minorHAnsi" w:hAnsiTheme="minorHAnsi" w:cstheme="minorHAnsi"/>
        </w:rPr>
        <w:t>Wykonanie umowy obejmuje dostawę z wniesieniem do pomieszczeń magazynu.</w:t>
      </w:r>
    </w:p>
    <w:p w14:paraId="6B924E6C"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Zamówienia powinny być realizowane w terminie </w:t>
      </w:r>
      <w:r w:rsidRPr="00A51451">
        <w:rPr>
          <w:rFonts w:asciiTheme="minorHAnsi" w:hAnsiTheme="minorHAnsi" w:cstheme="minorHAnsi"/>
          <w:b/>
          <w:color w:val="000000"/>
        </w:rPr>
        <w:t>4 dni roboczych</w:t>
      </w:r>
      <w:r w:rsidRPr="00A51451">
        <w:rPr>
          <w:rFonts w:asciiTheme="minorHAnsi" w:hAnsiTheme="minorHAnsi" w:cstheme="minorHAnsi"/>
          <w:color w:val="000000"/>
        </w:rPr>
        <w:t xml:space="preserve"> od daty ich doręczenia Wykonawcy. </w:t>
      </w:r>
    </w:p>
    <w:p w14:paraId="66D77CE5" w14:textId="13BAAE7C"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Zamówienia mogą wskazywać, że Zamówienie powinno zostać zrealizowane niezwłocznie, z uwagi na wyczerpanie zapasów Zamawiającego obejmujących dany rodzaj Wyrobu Medycznego. W takim przypadku Wykonawca zobowiązany jest zrealizować zamówienie w terminie uzgodnionym z Kierownikiem Apteki Szpitalnej, lecz nie później niż w terminie 2 dni roboczych. </w:t>
      </w:r>
    </w:p>
    <w:p w14:paraId="73DF3A2D"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Zamówienie jest uważane za zrealizowane prawidłowo w sytuacji, gdy Wykonawca dostarczył cały Wyrób Medyczny nim objęty. Wykonawca nie może ani dzielić Zamówień na części ani dostarczać Wyrobu Medycznego objętych danym Zamówieniem w częściach.</w:t>
      </w:r>
    </w:p>
    <w:p w14:paraId="55C7BA25"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Wyrób Medyczny powinien być dostarczany wraz z ulotką w języku polskim, która zawierać będzie wszelkie niezbędne informacje oraz instrukcje dotyczące ich magazynowania, przechowywania i użytkowania.</w:t>
      </w:r>
    </w:p>
    <w:p w14:paraId="6A3D0990"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Wykonawca zobowiązuje się dostarczyć przedmiot umowy do siedziby Zamawiającego wraz z fakturą VAT.</w:t>
      </w:r>
    </w:p>
    <w:p w14:paraId="4417C9BA" w14:textId="12598CFB"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Odbiór Wyrobu Medycznego odbywać się będzie na podstawie wystawionej faktury VAT. </w:t>
      </w:r>
    </w:p>
    <w:p w14:paraId="150DD5AE" w14:textId="126316A8" w:rsidR="00A07D79"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Jeżeli Wykonawca nie dotrzyma terminu realizacji Zamówienia, Zamawiający może powierzyć wykonanie Zamówienia, co do którego Wykonawca uchybił terminowi wskazanemu w § 4</w:t>
      </w:r>
      <w:r w:rsidR="002C70CE">
        <w:rPr>
          <w:rFonts w:asciiTheme="minorHAnsi" w:hAnsiTheme="minorHAnsi" w:cstheme="minorHAnsi"/>
          <w:color w:val="000000"/>
        </w:rPr>
        <w:t xml:space="preserve"> ust.</w:t>
      </w:r>
      <w:r w:rsidRPr="00A51451">
        <w:rPr>
          <w:rFonts w:asciiTheme="minorHAnsi" w:hAnsiTheme="minorHAnsi" w:cstheme="minorHAnsi"/>
          <w:color w:val="000000"/>
        </w:rPr>
        <w:t>3 Umowy, podmiotowi trzeciemu na koszt i ryzyko Wykonawcy.</w:t>
      </w:r>
    </w:p>
    <w:p w14:paraId="555D5E14" w14:textId="24F12CD6" w:rsidR="00F21015" w:rsidRPr="00A51451" w:rsidRDefault="00F21015" w:rsidP="00A51451">
      <w:pPr>
        <w:autoSpaceDE w:val="0"/>
        <w:autoSpaceDN w:val="0"/>
        <w:spacing w:after="0"/>
        <w:jc w:val="both"/>
        <w:rPr>
          <w:rFonts w:asciiTheme="minorHAnsi" w:hAnsiTheme="minorHAnsi" w:cstheme="minorHAnsi"/>
        </w:rPr>
      </w:pPr>
    </w:p>
    <w:p w14:paraId="6D89C2FE" w14:textId="7CE35815"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GWARANCJA JAKOŚCI I RĘKOJMIA ZA WADY</w:t>
      </w:r>
    </w:p>
    <w:p w14:paraId="24BAB102"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Odpowiedzialność z tytułu rękojmi za wady Wykonawca ponosi na zasadach określonych w Kodeksie Cywilnym.</w:t>
      </w:r>
    </w:p>
    <w:p w14:paraId="29256B66" w14:textId="30B3EC19"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Wykonawca udziela Zamawiającemu gwarancji jakości na cały dostarczony Wyrób Medyczny na okres 12 miesięcy oraz gwarantuje, iż dostarczony Wyrób Medyczny będzie posiadał cechy i parametry wskazane w </w:t>
      </w:r>
      <w:r w:rsidR="00B730D8">
        <w:rPr>
          <w:rFonts w:asciiTheme="minorHAnsi" w:hAnsiTheme="minorHAnsi" w:cstheme="minorHAnsi"/>
          <w:color w:val="000000"/>
        </w:rPr>
        <w:t xml:space="preserve">OPZ </w:t>
      </w:r>
      <w:r w:rsidRPr="00A51451">
        <w:rPr>
          <w:rFonts w:asciiTheme="minorHAnsi" w:hAnsiTheme="minorHAnsi" w:cstheme="minorHAnsi"/>
          <w:color w:val="000000"/>
        </w:rPr>
        <w:t>i Formularzu asortymentowo-cenowym.</w:t>
      </w:r>
    </w:p>
    <w:p w14:paraId="1B960172"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 przypadku ujawnienia wad dostarczonego Wyrobu Medycznego w okresie gwarancji jakości, Wykonawca jest zobowiązany do wymiany Wyrobu Medycznego na wolne od wad w terminie 5 dni roboczych od daty otrzymania zgłoszenia od Zamawiającego.</w:t>
      </w:r>
    </w:p>
    <w:p w14:paraId="2330F126" w14:textId="1838CC7A" w:rsidR="006948AB"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Wszelkie koszty wymiany Wyrobu Medycznego na podstawie gwarancji ponosi Wykonawca, w szczególności koszt odbioru wadliwego Wyrobu Medycznego, ewentualnego ich składowania i utylizacji, jak również koszt pozyskania i dostarczenia do Zamawiającego wolnego od wad Wyrobu Medycznego.</w:t>
      </w:r>
    </w:p>
    <w:p w14:paraId="5FD4AAF4" w14:textId="77777777" w:rsidR="00F21015" w:rsidRPr="00A51451" w:rsidRDefault="00F21015" w:rsidP="00A51451">
      <w:pPr>
        <w:pStyle w:val="Akapitzlist"/>
        <w:autoSpaceDE w:val="0"/>
        <w:autoSpaceDN w:val="0"/>
        <w:spacing w:after="0" w:line="276" w:lineRule="auto"/>
        <w:jc w:val="both"/>
        <w:rPr>
          <w:rFonts w:asciiTheme="minorHAnsi" w:hAnsiTheme="minorHAnsi" w:cstheme="minorHAnsi"/>
          <w:color w:val="000000"/>
        </w:rPr>
      </w:pPr>
    </w:p>
    <w:p w14:paraId="6377A0A8" w14:textId="15B356AF" w:rsidR="00A51451"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WYNAGRODZENIE I WARUNKI PŁATNOŚCI</w:t>
      </w:r>
    </w:p>
    <w:p w14:paraId="34BCEC0D" w14:textId="77777777" w:rsidR="00A51451" w:rsidRPr="00A51451" w:rsidRDefault="00A5145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Z tytułu należytej realizacji Zamówienia, Zamawiający zapłaci Wykonawcy wynagrodzenie równe sumie iloczynów liczby Wyrobu Medycznego objętego danym Zamówieniem oraz cen jednostkowych brutto tego Wyrobu Medycznego określonych w Formularzu asortymentowo-cenowym. </w:t>
      </w:r>
    </w:p>
    <w:p w14:paraId="4EB878E7" w14:textId="77777777" w:rsidR="00A51451" w:rsidRPr="00A51451" w:rsidRDefault="00A51451" w:rsidP="00A51451">
      <w:pPr>
        <w:pStyle w:val="Akapitzlist2"/>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Wynagrodzenie brutto Wykonawcy obejmuje </w:t>
      </w:r>
      <w:r w:rsidRPr="00A51451">
        <w:rPr>
          <w:rFonts w:asciiTheme="minorHAnsi" w:hAnsiTheme="minorHAnsi" w:cstheme="minorHAnsi"/>
        </w:rPr>
        <w:t>wszelkie koszty przedmiotu zamówienia, wszelkie koszty związane z dostarczeniem przedmiotu zamówienia do siedziby Zamawiającego, zakładany zysk, należne podatki, koszt ubezpieczenia obowiązkowego, opakowania, opłaty i inne, jeśli występują.</w:t>
      </w:r>
    </w:p>
    <w:p w14:paraId="16030904"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color w:val="000000"/>
        </w:rPr>
        <w:t xml:space="preserve">Na fakturze powinien zostać wymieniony cały Wyrób Medyczny objęty Zamówieniem wraz ze wskazaniem wynikających z Formularza asortymentowo-cenowego: </w:t>
      </w:r>
    </w:p>
    <w:p w14:paraId="0D7DA2CB"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color w:val="000000"/>
        </w:rPr>
        <w:t xml:space="preserve">nazwy handlowej; </w:t>
      </w:r>
    </w:p>
    <w:p w14:paraId="27DAEC09"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color w:val="000000"/>
        </w:rPr>
        <w:t>numeru katalogowego;</w:t>
      </w:r>
    </w:p>
    <w:p w14:paraId="149DE825"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color w:val="000000"/>
        </w:rPr>
        <w:t xml:space="preserve">ceny jednostkowej netto; </w:t>
      </w:r>
    </w:p>
    <w:p w14:paraId="08DF82E0"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color w:val="000000"/>
        </w:rPr>
        <w:t>stawki i kwoty podatku VAT.</w:t>
      </w:r>
    </w:p>
    <w:p w14:paraId="4E65FD56" w14:textId="43DC3A7D" w:rsidR="00A51451" w:rsidRPr="00B730D8" w:rsidRDefault="00A51451" w:rsidP="00A51451">
      <w:pPr>
        <w:pStyle w:val="Akapitzlist"/>
        <w:numPr>
          <w:ilvl w:val="1"/>
          <w:numId w:val="1"/>
        </w:numPr>
        <w:spacing w:after="0" w:line="276" w:lineRule="auto"/>
        <w:jc w:val="both"/>
        <w:rPr>
          <w:rFonts w:asciiTheme="minorHAnsi" w:hAnsiTheme="minorHAnsi" w:cstheme="minorHAnsi"/>
          <w:b/>
          <w:bCs/>
          <w:color w:val="000000"/>
        </w:rPr>
      </w:pPr>
      <w:r w:rsidRPr="00A51451">
        <w:rPr>
          <w:rFonts w:asciiTheme="minorHAnsi" w:hAnsiTheme="minorHAnsi" w:cstheme="minorHAnsi"/>
          <w:color w:val="000000"/>
        </w:rPr>
        <w:t xml:space="preserve">Zamawiający dokona zapłaty przelewem na rachunek bankowy Wykonawcy </w:t>
      </w:r>
      <w:r w:rsidRPr="00A51451">
        <w:rPr>
          <w:rFonts w:asciiTheme="minorHAnsi" w:hAnsiTheme="minorHAnsi" w:cstheme="minorHAnsi"/>
          <w:b/>
        </w:rPr>
        <w:t>numer: ……………………………………….</w:t>
      </w:r>
      <w:r w:rsidRPr="00A51451">
        <w:rPr>
          <w:rFonts w:asciiTheme="minorHAnsi" w:hAnsiTheme="minorHAnsi" w:cstheme="minorHAnsi"/>
          <w:color w:val="000000"/>
        </w:rPr>
        <w:t xml:space="preserve">. Zapłata zostanie dokonana w terminie </w:t>
      </w:r>
      <w:r w:rsidRPr="00A51451">
        <w:rPr>
          <w:rFonts w:asciiTheme="minorHAnsi" w:hAnsiTheme="minorHAnsi" w:cstheme="minorHAnsi"/>
          <w:b/>
          <w:color w:val="000000"/>
        </w:rPr>
        <w:t>30 dni</w:t>
      </w:r>
      <w:r w:rsidRPr="00A51451">
        <w:rPr>
          <w:rFonts w:asciiTheme="minorHAnsi" w:hAnsiTheme="minorHAnsi" w:cstheme="minorHAnsi"/>
          <w:color w:val="000000"/>
        </w:rPr>
        <w:t xml:space="preserve"> od dnia doręczenia faktury Zamawiającemu. Za dzień zapłaty uznaje się datą obciążenia rachunku Zamawiającego.</w:t>
      </w:r>
    </w:p>
    <w:p w14:paraId="385F09E0" w14:textId="77777777" w:rsidR="00B730D8" w:rsidRPr="00E21731" w:rsidRDefault="00B730D8" w:rsidP="00B730D8">
      <w:pPr>
        <w:pStyle w:val="Akapitzlist"/>
        <w:numPr>
          <w:ilvl w:val="1"/>
          <w:numId w:val="1"/>
        </w:numPr>
        <w:autoSpaceDE w:val="0"/>
        <w:autoSpaceDN w:val="0"/>
        <w:spacing w:after="0" w:line="276" w:lineRule="auto"/>
        <w:ind w:left="644"/>
        <w:jc w:val="both"/>
        <w:rPr>
          <w:rFonts w:asciiTheme="minorHAnsi" w:hAnsiTheme="minorHAnsi" w:cstheme="minorHAnsi"/>
          <w:color w:val="000000"/>
        </w:rPr>
      </w:pPr>
      <w:r w:rsidRPr="00E21731">
        <w:rPr>
          <w:rFonts w:asciiTheme="minorHAnsi" w:hAnsiTheme="minorHAnsi" w:cstheme="minorHAnsi"/>
          <w:color w:val="000000"/>
        </w:rPr>
        <w:t>Wykonawca wystawia faktury za realizację Umowy zgodnie z przepisami o VAT, w szczególności:</w:t>
      </w:r>
    </w:p>
    <w:p w14:paraId="310ABB28" w14:textId="795FB6FD" w:rsidR="00B730D8" w:rsidRPr="00E21731" w:rsidRDefault="00B730D8" w:rsidP="00B730D8">
      <w:pPr>
        <w:pStyle w:val="Akapitzlist"/>
        <w:numPr>
          <w:ilvl w:val="2"/>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w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 od dnia</w:t>
      </w:r>
      <w:r>
        <w:rPr>
          <w:rFonts w:asciiTheme="minorHAnsi" w:hAnsiTheme="minorHAnsi" w:cstheme="minorHAnsi"/>
          <w:color w:val="000000"/>
        </w:rPr>
        <w:t>,</w:t>
      </w:r>
      <w:r w:rsidRPr="00E21731">
        <w:rPr>
          <w:rFonts w:asciiTheme="minorHAnsi" w:hAnsiTheme="minorHAnsi" w:cstheme="minorHAnsi"/>
          <w:color w:val="000000"/>
        </w:rPr>
        <w:t xml:space="preserve"> w którym ma taki obowiązek, z zastrzeżeniem </w:t>
      </w:r>
      <w:r>
        <w:rPr>
          <w:rFonts w:asciiTheme="minorHAnsi" w:hAnsiTheme="minorHAnsi" w:cstheme="minorHAnsi"/>
          <w:color w:val="000000"/>
        </w:rPr>
        <w:t>§ 6 ust. 6</w:t>
      </w:r>
      <w:r w:rsidRPr="00E21731">
        <w:rPr>
          <w:rFonts w:asciiTheme="minorHAnsi" w:hAnsiTheme="minorHAnsi" w:cstheme="minorHAnsi"/>
          <w:color w:val="000000"/>
        </w:rPr>
        <w:t>-</w:t>
      </w:r>
      <w:r>
        <w:rPr>
          <w:rFonts w:asciiTheme="minorHAnsi" w:hAnsiTheme="minorHAnsi" w:cstheme="minorHAnsi"/>
          <w:color w:val="000000"/>
        </w:rPr>
        <w:t>10 Umowy</w:t>
      </w:r>
      <w:r w:rsidRPr="00E21731">
        <w:rPr>
          <w:rFonts w:asciiTheme="minorHAnsi" w:hAnsiTheme="minorHAnsi" w:cstheme="minorHAnsi"/>
          <w:color w:val="000000"/>
        </w:rPr>
        <w:t>, lub</w:t>
      </w:r>
    </w:p>
    <w:p w14:paraId="03BAACC6" w14:textId="77777777" w:rsidR="00B730D8" w:rsidRPr="00E21731" w:rsidRDefault="00B730D8" w:rsidP="00B730D8">
      <w:pPr>
        <w:pStyle w:val="Akapitzlist"/>
        <w:numPr>
          <w:ilvl w:val="2"/>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pocztą elektroniczną na adres e-mail: </w:t>
      </w:r>
      <w:hyperlink r:id="rId7" w:history="1">
        <w:r w:rsidRPr="00513537">
          <w:rPr>
            <w:rStyle w:val="Hipercze"/>
            <w:rFonts w:asciiTheme="minorHAnsi" w:eastAsia="Arial" w:hAnsiTheme="minorHAnsi" w:cstheme="minorHAnsi"/>
          </w:rPr>
          <w:t>e-faktura@szpitalpoludniowy.pl</w:t>
        </w:r>
      </w:hyperlink>
      <w:r>
        <w:rPr>
          <w:rFonts w:asciiTheme="minorHAnsi" w:hAnsiTheme="minorHAnsi" w:cstheme="minorHAnsi"/>
          <w:color w:val="000000"/>
        </w:rPr>
        <w:t xml:space="preserve"> </w:t>
      </w:r>
    </w:p>
    <w:p w14:paraId="2B82E719" w14:textId="67FBFB26" w:rsidR="00B730D8" w:rsidRPr="00E21731" w:rsidRDefault="00B730D8" w:rsidP="00B730D8">
      <w:pPr>
        <w:pStyle w:val="Akapitzlist"/>
        <w:numPr>
          <w:ilvl w:val="1"/>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Jeżeli z przyczyn technicznych (np. awaria lub niedostępność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Wykonawca nie może czasowo wystawić lub udostępnić faktury w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wówczas wystawia fakturę elektroniczną poza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(zgodnie z przepisami) oraz tego samego dnia przesyła ją w PDF na adres: e-faktura@szpitalpoludniowy.pl, a następnie wprowadza ją do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w terminie wynikającym z przepisów, z zastrzeżeniem </w:t>
      </w:r>
      <w:r>
        <w:rPr>
          <w:rFonts w:asciiTheme="minorHAnsi" w:hAnsiTheme="minorHAnsi" w:cstheme="minorHAnsi"/>
          <w:color w:val="000000"/>
        </w:rPr>
        <w:t xml:space="preserve">§ 6 </w:t>
      </w:r>
      <w:r w:rsidRPr="00E21731">
        <w:rPr>
          <w:rFonts w:asciiTheme="minorHAnsi" w:hAnsiTheme="minorHAnsi" w:cstheme="minorHAnsi"/>
          <w:color w:val="000000"/>
        </w:rPr>
        <w:t xml:space="preserve">ust. </w:t>
      </w:r>
      <w:r>
        <w:rPr>
          <w:rFonts w:asciiTheme="minorHAnsi" w:hAnsiTheme="minorHAnsi" w:cstheme="minorHAnsi"/>
          <w:color w:val="000000"/>
        </w:rPr>
        <w:t>7</w:t>
      </w:r>
      <w:r w:rsidRPr="00E21731">
        <w:rPr>
          <w:rFonts w:asciiTheme="minorHAnsi" w:hAnsiTheme="minorHAnsi" w:cstheme="minorHAnsi"/>
          <w:color w:val="000000"/>
        </w:rPr>
        <w:t xml:space="preserve"> i </w:t>
      </w:r>
      <w:r>
        <w:rPr>
          <w:rFonts w:asciiTheme="minorHAnsi" w:hAnsiTheme="minorHAnsi" w:cstheme="minorHAnsi"/>
          <w:color w:val="000000"/>
        </w:rPr>
        <w:t>8 Umowy</w:t>
      </w:r>
      <w:r w:rsidRPr="00E21731">
        <w:rPr>
          <w:rFonts w:asciiTheme="minorHAnsi" w:hAnsiTheme="minorHAnsi" w:cstheme="minorHAnsi"/>
          <w:color w:val="000000"/>
        </w:rPr>
        <w:t>. Termin płatności wpisany przez Wykonawcę na fakturze musi być zgodny z terminem płatności określonym w  niniejszej Umowie. W przypadku wpisania przez Wykonawcę na fakturze terminu płatności niezgodnego z terminem określonym w Umowie, obowiązującym jest termin płatności określony w Umowie. Jednocześnie ustala się, że Zamawiający nie będzie dokonywał korekt błędnie wskazanego terminu płatności na fakturze, Wykonawca zobowiązany jest do dokonania tych korekt wewnętrznie w swoich systemach księgowych.</w:t>
      </w:r>
      <w:r>
        <w:rPr>
          <w:rFonts w:asciiTheme="minorHAnsi" w:hAnsiTheme="minorHAnsi" w:cstheme="minorHAnsi"/>
          <w:color w:val="000000"/>
        </w:rPr>
        <w:t xml:space="preserve"> Korekty będą dokonywane na wniosek Zamawiającego.</w:t>
      </w:r>
    </w:p>
    <w:p w14:paraId="57E86247" w14:textId="77777777" w:rsidR="00B730D8" w:rsidRPr="00E21731" w:rsidRDefault="00B730D8" w:rsidP="00B730D8">
      <w:pPr>
        <w:pStyle w:val="Akapitzlist"/>
        <w:numPr>
          <w:ilvl w:val="1"/>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t>
      </w:r>
    </w:p>
    <w:p w14:paraId="090F207A" w14:textId="77777777" w:rsidR="00B730D8" w:rsidRPr="00E21731" w:rsidRDefault="00B730D8" w:rsidP="00B730D8">
      <w:pPr>
        <w:pStyle w:val="Akapitzlist"/>
        <w:numPr>
          <w:ilvl w:val="1"/>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W celu sprawnej weryfikacji i dekretacji dokumentów należy na każdej fakturze (np. w polu „Uwagi/Opis”, ewentualnie w polu przeznaczonym w systemie Wykonawcy na numer referencyjny) wskazywać: (a) numer umowy, oraz (b) numer zamówienia / numer zlecenia, których dotyczy faktura, w formacie: „Umowa nr … / Zamówienie nr …”. </w:t>
      </w:r>
    </w:p>
    <w:p w14:paraId="245DA444" w14:textId="77777777" w:rsidR="00B730D8" w:rsidRPr="00E21731" w:rsidRDefault="00B730D8" w:rsidP="00B730D8">
      <w:pPr>
        <w:pStyle w:val="Akapitzlist"/>
        <w:numPr>
          <w:ilvl w:val="1"/>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Jeżeli do rozliczenia danej faktury Umowa wymaga dokumentów potwierdzających wykonanie, Wykonawca przesyła je w PDF na adres: e-faktura@szpitalpoludniowy.pl W tytule e-maila i nazwie pliku wpisuje: nr Umowy i nr faktury, w tym numer identyfikujący tę fakturę w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(jeśli został nadany). </w:t>
      </w:r>
    </w:p>
    <w:p w14:paraId="3773842B" w14:textId="48DEC8BB" w:rsidR="00B730D8" w:rsidRPr="00E21731" w:rsidRDefault="00B730D8" w:rsidP="00B730D8">
      <w:pPr>
        <w:pStyle w:val="Akapitzlist"/>
        <w:numPr>
          <w:ilvl w:val="1"/>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Faktura odebrana bez doręczenia wymaganych załączników jest traktowana jako przedwczesna – Zamawiający wzywa do uzupełnienia, a Wykonawca wystawia fakturę/korektę po uzupełnieniu. </w:t>
      </w:r>
      <w:r>
        <w:rPr>
          <w:rFonts w:asciiTheme="minorHAnsi" w:hAnsiTheme="minorHAnsi" w:cstheme="minorHAnsi"/>
          <w:color w:val="000000"/>
        </w:rPr>
        <w:t>§ 6 ust. 7 i 8 Umowy</w:t>
      </w:r>
      <w:r w:rsidRPr="00E21731">
        <w:rPr>
          <w:rFonts w:asciiTheme="minorHAnsi" w:hAnsiTheme="minorHAnsi" w:cstheme="minorHAnsi"/>
          <w:color w:val="000000"/>
        </w:rPr>
        <w:t xml:space="preserve"> stosuje się odpowiednio.</w:t>
      </w:r>
    </w:p>
    <w:p w14:paraId="65A239B0" w14:textId="77777777" w:rsidR="00B730D8" w:rsidRPr="00E21731" w:rsidRDefault="00B730D8" w:rsidP="00B730D8">
      <w:pPr>
        <w:pStyle w:val="Akapitzlist"/>
        <w:numPr>
          <w:ilvl w:val="1"/>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Zamawiający zobowiązuje się do:</w:t>
      </w:r>
    </w:p>
    <w:p w14:paraId="1B8C0D80" w14:textId="25C7854D" w:rsidR="00B730D8" w:rsidRPr="00E21731" w:rsidRDefault="00B730D8" w:rsidP="00B730D8">
      <w:pPr>
        <w:pStyle w:val="Akapitzlist"/>
        <w:numPr>
          <w:ilvl w:val="2"/>
          <w:numId w:val="1"/>
        </w:numPr>
        <w:autoSpaceDE w:val="0"/>
        <w:autoSpaceDN w:val="0"/>
        <w:spacing w:after="0" w:line="276" w:lineRule="auto"/>
        <w:jc w:val="both"/>
        <w:rPr>
          <w:rFonts w:asciiTheme="minorHAnsi" w:hAnsiTheme="minorHAnsi" w:cstheme="minorHAnsi"/>
          <w:color w:val="000000"/>
        </w:rPr>
      </w:pPr>
      <w:r w:rsidRPr="00E21731">
        <w:rPr>
          <w:rFonts w:asciiTheme="minorHAnsi" w:hAnsiTheme="minorHAnsi" w:cstheme="minorHAnsi"/>
          <w:color w:val="000000"/>
        </w:rPr>
        <w:t xml:space="preserve">w przypadku KSEF - regulowania należności w ciągu </w:t>
      </w:r>
      <w:r>
        <w:rPr>
          <w:rFonts w:asciiTheme="minorHAnsi" w:hAnsiTheme="minorHAnsi" w:cstheme="minorHAnsi"/>
          <w:color w:val="000000"/>
        </w:rPr>
        <w:t>30</w:t>
      </w:r>
      <w:r w:rsidRPr="00E21731">
        <w:rPr>
          <w:rFonts w:asciiTheme="minorHAnsi" w:hAnsiTheme="minorHAnsi" w:cstheme="minorHAnsi"/>
          <w:color w:val="000000"/>
        </w:rPr>
        <w:t xml:space="preserve"> dni od daty otrzymania faktury ustrukturyzowanej tj. od dnia, w którym fakturze został nadany numer identyfikujący </w:t>
      </w:r>
      <w:proofErr w:type="spellStart"/>
      <w:r w:rsidRPr="00E21731">
        <w:rPr>
          <w:rFonts w:asciiTheme="minorHAnsi" w:hAnsiTheme="minorHAnsi" w:cstheme="minorHAnsi"/>
          <w:color w:val="000000"/>
        </w:rPr>
        <w:t>KSeF</w:t>
      </w:r>
      <w:proofErr w:type="spellEnd"/>
      <w:r w:rsidRPr="00E21731">
        <w:rPr>
          <w:rFonts w:asciiTheme="minorHAnsi" w:hAnsiTheme="minorHAnsi" w:cstheme="minorHAnsi"/>
          <w:color w:val="000000"/>
        </w:rPr>
        <w:t xml:space="preserve"> (</w:t>
      </w:r>
      <w:proofErr w:type="spellStart"/>
      <w:r w:rsidRPr="00E21731">
        <w:rPr>
          <w:rFonts w:asciiTheme="minorHAnsi" w:hAnsiTheme="minorHAnsi" w:cstheme="minorHAnsi"/>
          <w:color w:val="000000"/>
        </w:rPr>
        <w:t>NrKSeF</w:t>
      </w:r>
      <w:proofErr w:type="spellEnd"/>
      <w:r w:rsidRPr="00E21731">
        <w:rPr>
          <w:rFonts w:asciiTheme="minorHAnsi" w:hAnsiTheme="minorHAnsi" w:cstheme="minorHAnsi"/>
          <w:color w:val="000000"/>
        </w:rPr>
        <w:t xml:space="preserve">) oraz wymaganych załączników (jeżeli dotyczy), o których mowa w </w:t>
      </w:r>
      <w:r>
        <w:rPr>
          <w:rFonts w:asciiTheme="minorHAnsi" w:hAnsiTheme="minorHAnsi" w:cstheme="minorHAnsi"/>
          <w:color w:val="000000"/>
        </w:rPr>
        <w:t xml:space="preserve">§ 6 </w:t>
      </w:r>
      <w:r w:rsidRPr="00E21731">
        <w:rPr>
          <w:rFonts w:asciiTheme="minorHAnsi" w:hAnsiTheme="minorHAnsi" w:cstheme="minorHAnsi"/>
          <w:color w:val="000000"/>
        </w:rPr>
        <w:t>ust.</w:t>
      </w:r>
      <w:r>
        <w:rPr>
          <w:rFonts w:asciiTheme="minorHAnsi" w:hAnsiTheme="minorHAnsi" w:cstheme="minorHAnsi"/>
          <w:color w:val="000000"/>
        </w:rPr>
        <w:t xml:space="preserve"> 9 Umowy.</w:t>
      </w:r>
    </w:p>
    <w:p w14:paraId="417E3162" w14:textId="67CB9C71" w:rsidR="00B730D8" w:rsidRPr="00B730D8" w:rsidRDefault="00B730D8" w:rsidP="00B730D8">
      <w:pPr>
        <w:pStyle w:val="Akapitzlist"/>
        <w:numPr>
          <w:ilvl w:val="2"/>
          <w:numId w:val="1"/>
        </w:numPr>
        <w:autoSpaceDE w:val="0"/>
        <w:autoSpaceDN w:val="0"/>
        <w:spacing w:after="0" w:line="276" w:lineRule="auto"/>
        <w:jc w:val="both"/>
        <w:rPr>
          <w:rFonts w:asciiTheme="minorHAnsi" w:hAnsiTheme="minorHAnsi" w:cstheme="minorHAnsi"/>
          <w:b/>
          <w:bCs/>
          <w:color w:val="000000"/>
        </w:rPr>
      </w:pPr>
      <w:r w:rsidRPr="00E21731">
        <w:rPr>
          <w:rFonts w:asciiTheme="minorHAnsi" w:hAnsiTheme="minorHAnsi" w:cstheme="minorHAnsi"/>
          <w:color w:val="000000"/>
        </w:rPr>
        <w:t>w przypadku przesłania jej na adres mailowy - - regulowania należności w ciągu</w:t>
      </w:r>
      <w:r>
        <w:rPr>
          <w:rFonts w:asciiTheme="minorHAnsi" w:hAnsiTheme="minorHAnsi" w:cstheme="minorHAnsi"/>
          <w:color w:val="000000"/>
        </w:rPr>
        <w:t xml:space="preserve"> 30</w:t>
      </w:r>
      <w:r w:rsidRPr="00E21731">
        <w:rPr>
          <w:rFonts w:asciiTheme="minorHAnsi" w:hAnsiTheme="minorHAnsi" w:cstheme="minorHAnsi"/>
          <w:color w:val="000000"/>
        </w:rPr>
        <w:t xml:space="preserve"> dni od daty otrzymania faktury oraz wymaganych załączników (jeśli dotyczy)</w:t>
      </w:r>
    </w:p>
    <w:p w14:paraId="62E556B0" w14:textId="77777777" w:rsidR="003F1955" w:rsidRPr="00A51451" w:rsidRDefault="00A2796B"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Zamawiający oświadcza, że posiada status dużego przedsiębiorcy zgodnie z art. 4c ustawy z</w:t>
      </w:r>
      <w:r w:rsidR="006C25DE" w:rsidRPr="00A51451">
        <w:rPr>
          <w:rFonts w:asciiTheme="minorHAnsi" w:hAnsiTheme="minorHAnsi" w:cstheme="minorHAnsi"/>
          <w:color w:val="000000"/>
        </w:rPr>
        <w:t> </w:t>
      </w:r>
      <w:r w:rsidRPr="00A51451">
        <w:rPr>
          <w:rFonts w:asciiTheme="minorHAnsi" w:hAnsiTheme="minorHAnsi" w:cstheme="minorHAnsi"/>
          <w:color w:val="000000"/>
        </w:rPr>
        <w:t>dnia 8 marca 2013 roku o przeciwdziałaniu nadmiernym opóźnieniom w transakcjach handlowych (Dz.U.2023.1790 ze zm.)</w:t>
      </w:r>
    </w:p>
    <w:p w14:paraId="30751E37" w14:textId="0318A101" w:rsidR="00A2796B" w:rsidRPr="00A51451" w:rsidRDefault="00C05DE1"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rPr>
        <w:t xml:space="preserve">Zamawiający przewiduje możliwość waloryzacyjnej zmiany wysokości wynagrodzenia należnego Wykonawcy </w:t>
      </w:r>
      <w:r w:rsidR="00576A3B" w:rsidRPr="00A51451">
        <w:rPr>
          <w:rFonts w:asciiTheme="minorHAnsi" w:eastAsia="Calibri" w:hAnsiTheme="minorHAnsi" w:cstheme="minorHAnsi"/>
        </w:rPr>
        <w:t>w przypadku</w:t>
      </w:r>
      <w:r w:rsidRPr="00A51451">
        <w:rPr>
          <w:rFonts w:asciiTheme="minorHAnsi" w:eastAsia="Calibri" w:hAnsiTheme="minorHAnsi" w:cstheme="minorHAnsi"/>
        </w:rPr>
        <w:t xml:space="preserve"> zmiany</w:t>
      </w:r>
      <w:r w:rsidRPr="00A51451">
        <w:rPr>
          <w:rFonts w:asciiTheme="minorHAnsi" w:hAnsiTheme="minorHAnsi" w:cstheme="minorHAnsi"/>
        </w:rPr>
        <w:t xml:space="preserve"> cen materiałów lub kosztów związanych z realizacją zamówienia, z tym zastrzeżeniem, że</w:t>
      </w:r>
      <w:r w:rsidR="003F1955" w:rsidRPr="00A51451">
        <w:rPr>
          <w:rFonts w:asciiTheme="minorHAnsi" w:hAnsiTheme="minorHAnsi" w:cstheme="minorHAnsi"/>
        </w:rPr>
        <w:t xml:space="preserve"> </w:t>
      </w:r>
      <w:r w:rsidR="00A2796B" w:rsidRPr="00A51451">
        <w:rPr>
          <w:rFonts w:asciiTheme="minorHAnsi" w:eastAsia="Calibri" w:hAnsiTheme="minorHAnsi" w:cstheme="minorHAnsi"/>
        </w:rPr>
        <w:t>w przypadku zmiany:</w:t>
      </w:r>
    </w:p>
    <w:p w14:paraId="10756B69" w14:textId="44F6D401" w:rsidR="002A3F2B" w:rsidRPr="00A51451" w:rsidRDefault="00E45133" w:rsidP="00A51451">
      <w:pPr>
        <w:numPr>
          <w:ilvl w:val="0"/>
          <w:numId w:val="2"/>
        </w:numPr>
        <w:spacing w:after="0"/>
        <w:jc w:val="both"/>
        <w:rPr>
          <w:rFonts w:asciiTheme="minorHAnsi" w:hAnsiTheme="minorHAnsi" w:cstheme="minorHAnsi"/>
        </w:rPr>
      </w:pPr>
      <w:r w:rsidRPr="00A51451">
        <w:rPr>
          <w:rFonts w:asciiTheme="minorHAnsi" w:hAnsiTheme="minorHAnsi" w:cstheme="minorHAnsi"/>
        </w:rPr>
        <w:t xml:space="preserve">poziomu cen towarów lub kosztów usług konsumpcyjnych </w:t>
      </w:r>
      <w:r w:rsidR="00576A3B" w:rsidRPr="00A51451">
        <w:rPr>
          <w:rFonts w:asciiTheme="minorHAnsi" w:hAnsiTheme="minorHAnsi" w:cstheme="minorHAnsi"/>
        </w:rPr>
        <w:t xml:space="preserve">musi ona </w:t>
      </w:r>
      <w:r w:rsidR="002A3F2B" w:rsidRPr="00A51451">
        <w:rPr>
          <w:rFonts w:asciiTheme="minorHAnsi" w:hAnsiTheme="minorHAnsi" w:cstheme="minorHAnsi"/>
        </w:rPr>
        <w:t>wynos</w:t>
      </w:r>
      <w:r w:rsidR="00576A3B" w:rsidRPr="00A51451">
        <w:rPr>
          <w:rFonts w:asciiTheme="minorHAnsi" w:hAnsiTheme="minorHAnsi" w:cstheme="minorHAnsi"/>
        </w:rPr>
        <w:t>ić</w:t>
      </w:r>
      <w:r w:rsidR="002A3F2B" w:rsidRPr="00A51451">
        <w:rPr>
          <w:rFonts w:asciiTheme="minorHAnsi" w:hAnsiTheme="minorHAnsi" w:cstheme="minorHAnsi"/>
        </w:rPr>
        <w:t xml:space="preserve"> </w:t>
      </w:r>
      <w:r w:rsidRPr="00A51451">
        <w:rPr>
          <w:rFonts w:asciiTheme="minorHAnsi" w:hAnsiTheme="minorHAnsi" w:cstheme="minorHAnsi"/>
        </w:rPr>
        <w:t xml:space="preserve">ponad 5 % w stosunku do cen lub kosztów z miesiąca, w którym </w:t>
      </w:r>
      <w:r w:rsidR="00A07D79" w:rsidRPr="00A51451">
        <w:rPr>
          <w:rFonts w:asciiTheme="minorHAnsi" w:hAnsiTheme="minorHAnsi" w:cstheme="minorHAnsi"/>
        </w:rPr>
        <w:t>została zawarta umowa między Stronami.</w:t>
      </w:r>
    </w:p>
    <w:p w14:paraId="52A251BC" w14:textId="5177906C" w:rsidR="00E45133" w:rsidRPr="00AF6A36" w:rsidRDefault="00263AC8" w:rsidP="00AF6A36">
      <w:pPr>
        <w:spacing w:after="0"/>
        <w:ind w:left="360"/>
        <w:jc w:val="both"/>
        <w:rPr>
          <w:rFonts w:asciiTheme="minorHAnsi" w:eastAsia="Calibri" w:hAnsiTheme="minorHAnsi" w:cstheme="minorHAnsi"/>
        </w:rPr>
      </w:pPr>
      <w:bookmarkStart w:id="1" w:name="_Hlk164076864"/>
      <w:r>
        <w:rPr>
          <w:rFonts w:asciiTheme="minorHAnsi" w:hAnsiTheme="minorHAnsi" w:cstheme="minorHAnsi"/>
        </w:rPr>
        <w:t xml:space="preserve">9. </w:t>
      </w:r>
      <w:r w:rsidR="00E45133" w:rsidRPr="00AF6A36">
        <w:rPr>
          <w:rFonts w:asciiTheme="minorHAnsi" w:hAnsiTheme="minorHAnsi" w:cstheme="minorHAnsi"/>
        </w:rPr>
        <w:t>Zamawiający przewiduje możliwość zmiany wysokości wynagrodzenia należnego Wykonawcy w przypadku zmiany cen materiałów lub kosztów związanych z realizacją zamówienia, z tym zastrzeżeniem, że</w:t>
      </w:r>
      <w:bookmarkEnd w:id="1"/>
      <w:r w:rsidR="00E45133" w:rsidRPr="00AF6A36">
        <w:rPr>
          <w:rFonts w:asciiTheme="minorHAnsi" w:hAnsiTheme="minorHAnsi" w:cstheme="minorHAnsi"/>
        </w:rPr>
        <w:t>:</w:t>
      </w:r>
    </w:p>
    <w:p w14:paraId="2B11A4A6" w14:textId="52F7DB83" w:rsidR="002A3F2B" w:rsidRPr="00A51451" w:rsidRDefault="00E45133" w:rsidP="00A51451">
      <w:pPr>
        <w:numPr>
          <w:ilvl w:val="0"/>
          <w:numId w:val="3"/>
        </w:numPr>
        <w:spacing w:after="0"/>
        <w:ind w:left="1134" w:hanging="283"/>
        <w:jc w:val="both"/>
        <w:rPr>
          <w:rFonts w:asciiTheme="minorHAnsi" w:hAnsiTheme="minorHAnsi" w:cstheme="minorHAnsi"/>
        </w:rPr>
      </w:pPr>
      <w:bookmarkStart w:id="2" w:name="_Hlk164075098"/>
      <w:r w:rsidRPr="00A51451">
        <w:rPr>
          <w:rFonts w:asciiTheme="minorHAnsi" w:hAnsiTheme="minorHAnsi" w:cstheme="minorHAnsi"/>
        </w:rPr>
        <w:t xml:space="preserve">minimalny poziom zmiany ceny materiałów lub kosztów, uprawniający strony umowy do żądania zmiany wynagrodzenia wynosi ponad 5 % w stosunku do cen lub kosztów z miesiąca, </w:t>
      </w:r>
      <w:r w:rsidR="00A07D79" w:rsidRPr="00A51451">
        <w:rPr>
          <w:rFonts w:asciiTheme="minorHAnsi" w:hAnsiTheme="minorHAnsi" w:cstheme="minorHAnsi"/>
        </w:rPr>
        <w:t>w którym została zawarta umowa między Stronami</w:t>
      </w:r>
      <w:bookmarkEnd w:id="2"/>
      <w:r w:rsidR="00A07D79" w:rsidRPr="00A51451">
        <w:rPr>
          <w:rFonts w:asciiTheme="minorHAnsi" w:hAnsiTheme="minorHAnsi" w:cstheme="minorHAnsi"/>
        </w:rPr>
        <w:t>.</w:t>
      </w:r>
    </w:p>
    <w:p w14:paraId="01D0ECC3" w14:textId="0DD45943"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 xml:space="preserve">poziom zmiany będzie stanowił różnicę </w:t>
      </w:r>
      <w:bookmarkStart w:id="3" w:name="_Hlk164072179"/>
      <w:r w:rsidRPr="00A51451">
        <w:rPr>
          <w:rFonts w:asciiTheme="minorHAnsi" w:hAnsiTheme="minorHAnsi" w:cstheme="minorHAnsi"/>
        </w:rPr>
        <w:t xml:space="preserve">cen towarów i usług konsumpcyjnych </w:t>
      </w:r>
      <w:bookmarkEnd w:id="3"/>
      <w:r w:rsidRPr="00A51451">
        <w:rPr>
          <w:rFonts w:asciiTheme="minorHAnsi" w:hAnsiTheme="minorHAnsi" w:cstheme="minorHAnsi"/>
        </w:rPr>
        <w:t xml:space="preserve">ogłoszonych w komunikacie prezesa Głównego Urzędu Statystycznego z miesiąca, za który wnioskowana jest zmiana, a poziomem cen towarów/ usług wynikających z komunikatu Prezesa GUS za miesiąc, </w:t>
      </w:r>
      <w:r w:rsidR="00A07D79" w:rsidRPr="00A51451">
        <w:rPr>
          <w:rFonts w:asciiTheme="minorHAnsi" w:hAnsiTheme="minorHAnsi" w:cstheme="minorHAnsi"/>
        </w:rPr>
        <w:t>w którym została zawarta umowa między Stronami</w:t>
      </w:r>
      <w:r w:rsidRPr="00A51451">
        <w:rPr>
          <w:rFonts w:asciiTheme="minorHAnsi" w:hAnsiTheme="minorHAnsi" w:cstheme="minorHAnsi"/>
        </w:rPr>
        <w:t>. W przypadku, gdyby wskaźniki przestały być dostępne, zastosowanie znajdą inne, najbardziej zbliżone, wskaźniki publikowane przez Prezesa GUS;</w:t>
      </w:r>
    </w:p>
    <w:p w14:paraId="48CAD884" w14:textId="696E69EF"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sposób określenia wpływu zmiany cen towarów i usług konsumpcyjnych lub na koszt wykonania zamówienia nastąpi na podstawie pisemnego wniosku strony wnioskującej o zmianę oraz dokumentów dołączonych do tego wniosku potwierdzających m.in. rzeczywiste zastosowanie poszczególnych materiałów/poniesienie poszczególnych kosztów w ramach niniejszego zamówienia, a także na podstawie komunikatów Prezesa GUS, o</w:t>
      </w:r>
      <w:r w:rsidR="008569EB" w:rsidRPr="00A51451">
        <w:rPr>
          <w:rFonts w:asciiTheme="minorHAnsi" w:hAnsiTheme="minorHAnsi" w:cstheme="minorHAnsi"/>
        </w:rPr>
        <w:t> </w:t>
      </w:r>
      <w:r w:rsidRPr="00A51451">
        <w:rPr>
          <w:rFonts w:asciiTheme="minorHAnsi" w:hAnsiTheme="minorHAnsi" w:cstheme="minorHAnsi"/>
        </w:rPr>
        <w:t>których mowa w pkt 2 powyżej</w:t>
      </w:r>
      <w:r w:rsidR="002A3F2B" w:rsidRPr="00A51451">
        <w:rPr>
          <w:rFonts w:asciiTheme="minorHAnsi" w:hAnsiTheme="minorHAnsi" w:cstheme="minorHAnsi"/>
        </w:rPr>
        <w:t xml:space="preserve">, </w:t>
      </w:r>
      <w:r w:rsidR="002A3F2B" w:rsidRPr="00A51451">
        <w:rPr>
          <w:rFonts w:asciiTheme="minorHAnsi" w:eastAsia="Calibri" w:hAnsiTheme="minorHAnsi" w:cstheme="minorHAnsi"/>
        </w:rPr>
        <w:t>przy czym wzrost wynagrodzenia na podstawie wskaźnika cen towarów i usług może obejmować tylko te koszty, które zostaną wykazane przez Wykonawcę jako mające wpływ na koszt realizacji przedmiotu umowy,</w:t>
      </w:r>
    </w:p>
    <w:p w14:paraId="6B9345FB" w14:textId="77777777"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wniosek powinien zawierać wyczerpujące uzasadnienie faktyczne i wskazanie podstaw prawnych oraz dokładne wyliczenie kwoty wynagrodzenia Wykonawcy po zmianie umowy.</w:t>
      </w:r>
    </w:p>
    <w:p w14:paraId="183D0C40" w14:textId="77777777"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każda ze stron umowy może zwrócić się do drugiej strony z wnioskiem o waloryzację nie później niż wraz z przekazaniem faktury za pierwszy miesiąc uprawniający do waloryzacji, o dokonanie waloryzacji wynagrodzenia należnego Wykonawcy,</w:t>
      </w:r>
    </w:p>
    <w:p w14:paraId="10F38104" w14:textId="7E68D882"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 xml:space="preserve">maksymalna wartość zmiany wynagrodzenia, jaką dopuszcza zamawiający, to łącznie </w:t>
      </w:r>
      <w:r w:rsidR="00D450B2">
        <w:rPr>
          <w:rFonts w:asciiTheme="minorHAnsi" w:hAnsiTheme="minorHAnsi" w:cstheme="minorHAnsi"/>
        </w:rPr>
        <w:t>15</w:t>
      </w:r>
      <w:r w:rsidRPr="00A51451">
        <w:rPr>
          <w:rFonts w:asciiTheme="minorHAnsi" w:hAnsiTheme="minorHAnsi" w:cstheme="minorHAnsi"/>
        </w:rPr>
        <w:t xml:space="preserve"> % w stosunku do </w:t>
      </w:r>
      <w:r w:rsidR="00BD5B0D" w:rsidRPr="00A51451">
        <w:rPr>
          <w:rFonts w:asciiTheme="minorHAnsi" w:hAnsiTheme="minorHAnsi" w:cstheme="minorHAnsi"/>
        </w:rPr>
        <w:t>złożonego formularza asortymentowo cenowego</w:t>
      </w:r>
      <w:r w:rsidRPr="00A51451">
        <w:rPr>
          <w:rFonts w:asciiTheme="minorHAnsi" w:hAnsiTheme="minorHAnsi" w:cstheme="minorHAnsi"/>
        </w:rPr>
        <w:t>;</w:t>
      </w:r>
    </w:p>
    <w:p w14:paraId="122D1BBF" w14:textId="1746FD3F"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 xml:space="preserve">zmiana wynagrodzenia może nastąpić co 6 miesięcy, począwszy najwcześniej od </w:t>
      </w:r>
      <w:r w:rsidR="00D450B2">
        <w:rPr>
          <w:rFonts w:asciiTheme="minorHAnsi" w:hAnsiTheme="minorHAnsi" w:cstheme="minorHAnsi"/>
        </w:rPr>
        <w:t>7</w:t>
      </w:r>
      <w:r w:rsidRPr="00A51451">
        <w:rPr>
          <w:rFonts w:asciiTheme="minorHAnsi" w:hAnsiTheme="minorHAnsi" w:cstheme="minorHAnsi"/>
        </w:rPr>
        <w:t xml:space="preserve"> miesiąca obowiązywania niniejszej Umowy.</w:t>
      </w:r>
    </w:p>
    <w:p w14:paraId="4B2A4CD1" w14:textId="77777777"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zmiana wynagrodzenia może nastąpić na podstawie pisemnego aneksu podpisanego przez obie Strony umowy.</w:t>
      </w:r>
    </w:p>
    <w:p w14:paraId="55A261F6" w14:textId="77777777" w:rsidR="002A3F2B" w:rsidRPr="00A51451" w:rsidRDefault="00E45133" w:rsidP="00A51451">
      <w:pPr>
        <w:numPr>
          <w:ilvl w:val="0"/>
          <w:numId w:val="3"/>
        </w:numPr>
        <w:spacing w:after="0"/>
        <w:ind w:left="1134" w:hanging="283"/>
        <w:jc w:val="both"/>
        <w:rPr>
          <w:rFonts w:asciiTheme="minorHAnsi" w:hAnsiTheme="minorHAnsi" w:cstheme="minorHAnsi"/>
        </w:rPr>
      </w:pPr>
      <w:r w:rsidRPr="00A51451">
        <w:rPr>
          <w:rFonts w:asciiTheme="minorHAnsi" w:hAnsiTheme="minorHAnsi" w:cstheme="minorHAnsi"/>
        </w:rPr>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w:t>
      </w:r>
      <w:r w:rsidR="002A3F2B" w:rsidRPr="00A51451">
        <w:rPr>
          <w:rFonts w:asciiTheme="minorHAnsi" w:hAnsiTheme="minorHAnsi" w:cstheme="minorHAnsi"/>
        </w:rPr>
        <w:t xml:space="preserve">  </w:t>
      </w:r>
    </w:p>
    <w:p w14:paraId="3E1C9C82" w14:textId="77777777" w:rsidR="002A3F2B" w:rsidRPr="00A51451" w:rsidRDefault="002A3F2B" w:rsidP="00A51451">
      <w:pPr>
        <w:numPr>
          <w:ilvl w:val="0"/>
          <w:numId w:val="3"/>
        </w:numPr>
        <w:spacing w:after="0"/>
        <w:ind w:left="1134" w:hanging="283"/>
        <w:jc w:val="both"/>
        <w:rPr>
          <w:rFonts w:asciiTheme="minorHAnsi" w:hAnsiTheme="minorHAnsi" w:cstheme="minorHAnsi"/>
        </w:rPr>
      </w:pPr>
      <w:r w:rsidRPr="00A51451">
        <w:rPr>
          <w:rFonts w:asciiTheme="minorHAnsi" w:eastAsia="Calibri" w:hAnsiTheme="minorHAnsi" w:cstheme="minorHAnsi"/>
        </w:rPr>
        <w:t xml:space="preserve">przez zmianę kosztów Wykonawcy rozumie się zmianę, o której mowa w art. 439 ust. 4 ustawy </w:t>
      </w:r>
      <w:proofErr w:type="spellStart"/>
      <w:r w:rsidRPr="00A51451">
        <w:rPr>
          <w:rFonts w:asciiTheme="minorHAnsi" w:eastAsia="Calibri" w:hAnsiTheme="minorHAnsi" w:cstheme="minorHAnsi"/>
        </w:rPr>
        <w:t>Pzp</w:t>
      </w:r>
      <w:proofErr w:type="spellEnd"/>
      <w:r w:rsidRPr="00A51451">
        <w:rPr>
          <w:rFonts w:asciiTheme="minorHAnsi" w:eastAsia="Calibri" w:hAnsiTheme="minorHAnsi" w:cstheme="minorHAnsi"/>
        </w:rPr>
        <w:t>.</w:t>
      </w:r>
    </w:p>
    <w:p w14:paraId="55AD81AD" w14:textId="5D4974CF" w:rsidR="002A3F2B" w:rsidRPr="00A51451" w:rsidRDefault="002A3F2B" w:rsidP="00A51451">
      <w:pPr>
        <w:numPr>
          <w:ilvl w:val="0"/>
          <w:numId w:val="3"/>
        </w:numPr>
        <w:spacing w:after="0"/>
        <w:ind w:left="1134" w:hanging="283"/>
        <w:jc w:val="both"/>
        <w:rPr>
          <w:rFonts w:asciiTheme="minorHAnsi" w:hAnsiTheme="minorHAnsi" w:cstheme="minorHAnsi"/>
        </w:rPr>
      </w:pPr>
      <w:r w:rsidRPr="00A51451">
        <w:rPr>
          <w:rFonts w:asciiTheme="minorHAnsi" w:eastAsia="Calibri" w:hAnsiTheme="minorHAnsi" w:cstheme="minorHAnsi"/>
        </w:rPr>
        <w:t xml:space="preserve">Wykonawca nie jest uprawniony do zmiany wynagrodzenia, jeżeli wskaźnik cen towarów i usług, o którym mowa w </w:t>
      </w:r>
      <w:r w:rsidR="00DC5F03" w:rsidRPr="00A51451">
        <w:rPr>
          <w:rFonts w:asciiTheme="minorHAnsi" w:eastAsia="Calibri" w:hAnsiTheme="minorHAnsi" w:cstheme="minorHAnsi"/>
        </w:rPr>
        <w:t xml:space="preserve">§ 6 ust. </w:t>
      </w:r>
      <w:r w:rsidR="001343CC">
        <w:rPr>
          <w:rFonts w:asciiTheme="minorHAnsi" w:eastAsia="Calibri" w:hAnsiTheme="minorHAnsi" w:cstheme="minorHAnsi"/>
        </w:rPr>
        <w:t>13</w:t>
      </w:r>
      <w:r w:rsidR="00DC5F03" w:rsidRPr="00A51451">
        <w:rPr>
          <w:rFonts w:asciiTheme="minorHAnsi" w:eastAsia="Calibri" w:hAnsiTheme="minorHAnsi" w:cstheme="minorHAnsi"/>
        </w:rPr>
        <w:t xml:space="preserve"> </w:t>
      </w:r>
      <w:r w:rsidRPr="00A51451">
        <w:rPr>
          <w:rFonts w:asciiTheme="minorHAnsi" w:eastAsia="Calibri" w:hAnsiTheme="minorHAnsi" w:cstheme="minorHAnsi"/>
        </w:rPr>
        <w:t>pkt</w:t>
      </w:r>
      <w:r w:rsidR="00DC5F03" w:rsidRPr="00A51451">
        <w:rPr>
          <w:rFonts w:asciiTheme="minorHAnsi" w:eastAsia="Calibri" w:hAnsiTheme="minorHAnsi" w:cstheme="minorHAnsi"/>
        </w:rPr>
        <w:t xml:space="preserve"> a </w:t>
      </w:r>
      <w:r w:rsidRPr="00A51451">
        <w:rPr>
          <w:rFonts w:asciiTheme="minorHAnsi" w:eastAsia="Calibri" w:hAnsiTheme="minorHAnsi" w:cstheme="minorHAnsi"/>
        </w:rPr>
        <w:t xml:space="preserve"> </w:t>
      </w:r>
      <w:r w:rsidR="00576A3B" w:rsidRPr="00A51451">
        <w:rPr>
          <w:rFonts w:asciiTheme="minorHAnsi" w:eastAsia="Calibri" w:hAnsiTheme="minorHAnsi" w:cstheme="minorHAnsi"/>
        </w:rPr>
        <w:t xml:space="preserve">nie </w:t>
      </w:r>
      <w:r w:rsidRPr="00A51451">
        <w:rPr>
          <w:rFonts w:asciiTheme="minorHAnsi" w:eastAsia="Calibri" w:hAnsiTheme="minorHAnsi" w:cstheme="minorHAnsi"/>
        </w:rPr>
        <w:t>przekroczy 5%,</w:t>
      </w:r>
    </w:p>
    <w:p w14:paraId="25B1374B" w14:textId="082BA2B0" w:rsidR="00427144" w:rsidRPr="00A51451" w:rsidRDefault="00427144" w:rsidP="00A51451">
      <w:pPr>
        <w:autoSpaceDE w:val="0"/>
        <w:autoSpaceDN w:val="0"/>
        <w:spacing w:after="0"/>
        <w:jc w:val="both"/>
        <w:rPr>
          <w:rFonts w:asciiTheme="minorHAnsi" w:hAnsiTheme="minorHAnsi" w:cstheme="minorHAnsi"/>
          <w:color w:val="000000"/>
        </w:rPr>
      </w:pPr>
    </w:p>
    <w:p w14:paraId="05D7CDC2" w14:textId="082E8AE5"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KARY UMOWNE</w:t>
      </w:r>
    </w:p>
    <w:p w14:paraId="34FB2AA6" w14:textId="3161D3A9" w:rsidR="00A51451" w:rsidRPr="00A51451" w:rsidRDefault="00A51451" w:rsidP="00A51451">
      <w:pPr>
        <w:pStyle w:val="Akapitzlist"/>
        <w:numPr>
          <w:ilvl w:val="1"/>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rPr>
        <w:t>Zamawiający jest uprawniony do domagania się od Wykonawcy zapłaty kar umownych w</w:t>
      </w:r>
      <w:r w:rsidR="00D450B2">
        <w:rPr>
          <w:rFonts w:asciiTheme="minorHAnsi" w:hAnsiTheme="minorHAnsi" w:cstheme="minorHAnsi"/>
          <w:bCs/>
        </w:rPr>
        <w:t> </w:t>
      </w:r>
      <w:r w:rsidRPr="00A51451">
        <w:rPr>
          <w:rFonts w:asciiTheme="minorHAnsi" w:hAnsiTheme="minorHAnsi" w:cstheme="minorHAnsi"/>
          <w:bCs/>
        </w:rPr>
        <w:t>wysokości:</w:t>
      </w:r>
    </w:p>
    <w:p w14:paraId="229FEB36"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rPr>
        <w:t>1% wartości Zamówienia za każdy dzień zwłoki w realizacji tego Zamówienia;</w:t>
      </w:r>
    </w:p>
    <w:p w14:paraId="6C0F4657"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rPr>
        <w:t>25% wartości Zamówienia, jeśli Wyrób Medyczny o wartości większej niż 3% tego Zamówienia, mają okres ważności krótszy niż wynikający z Umowy;</w:t>
      </w:r>
    </w:p>
    <w:p w14:paraId="210A5BA3"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rPr>
        <w:t>5% wartości Zamówienia, jeśli faktura obejmująca to Zamówienie została wystawiona niezgodnie z Umową lub jedno Zamówienie zostało objęte więcej niż jedną fakturą;</w:t>
      </w:r>
    </w:p>
    <w:p w14:paraId="256A4293"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color w:val="000000"/>
        </w:rPr>
      </w:pPr>
      <w:r w:rsidRPr="00A51451">
        <w:rPr>
          <w:rFonts w:asciiTheme="minorHAnsi" w:hAnsiTheme="minorHAnsi" w:cstheme="minorHAnsi"/>
          <w:bCs/>
        </w:rPr>
        <w:t xml:space="preserve">10% Wartości Umowy w przypadku </w:t>
      </w:r>
      <w:r w:rsidRPr="00A51451">
        <w:rPr>
          <w:rFonts w:asciiTheme="minorHAnsi" w:hAnsiTheme="minorHAnsi" w:cstheme="minorHAnsi"/>
        </w:rPr>
        <w:t>odstąpienia od Umowy przez Zamawiającego z przyczyn, za jakie odpowiedzialność ponosi Wykonawca.</w:t>
      </w:r>
    </w:p>
    <w:p w14:paraId="7888CA61"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Zapłata kary umownej nie wyłącza dochodzenia przez Zamawiającego odszkodowania na zasadach ogólnych do wysokości rzeczywiście poniesionej szkody.</w:t>
      </w:r>
    </w:p>
    <w:p w14:paraId="32C8E84B"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Zamawiający ma prawo potrącać kary umowne z Wynagrodzenia należnego Wykonawcy.</w:t>
      </w:r>
    </w:p>
    <w:p w14:paraId="6084653A" w14:textId="22857A4A"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Łączna maksymalna wysokość naliczanych kar umownych nie może przekroczyć 30% Wartości Umowy.</w:t>
      </w:r>
    </w:p>
    <w:p w14:paraId="1D4119DC" w14:textId="77777777" w:rsidR="00F21015" w:rsidRPr="00A51451" w:rsidRDefault="00F21015" w:rsidP="00A51451">
      <w:pPr>
        <w:pStyle w:val="Akapitzlist"/>
        <w:spacing w:after="0" w:line="276" w:lineRule="auto"/>
        <w:jc w:val="both"/>
        <w:rPr>
          <w:rFonts w:asciiTheme="minorHAnsi" w:hAnsiTheme="minorHAnsi" w:cstheme="minorHAnsi"/>
          <w:bCs/>
        </w:rPr>
      </w:pPr>
    </w:p>
    <w:p w14:paraId="3C21D65A" w14:textId="02C93234"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rPr>
        <w:t>ZMIANA UMOWY</w:t>
      </w:r>
    </w:p>
    <w:p w14:paraId="023E652A"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Jeżeli w trakcie obowiązywania Umowy nastąpi, mająca wpływ na koszty wykonania Umowy przez Wykonawcę, zmiana:</w:t>
      </w:r>
    </w:p>
    <w:p w14:paraId="2EBBA40C"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rPr>
      </w:pPr>
      <w:r w:rsidRPr="00A51451">
        <w:rPr>
          <w:rFonts w:asciiTheme="minorHAnsi" w:hAnsiTheme="minorHAnsi" w:cstheme="minorHAnsi"/>
          <w:bCs/>
        </w:rPr>
        <w:t>stawki podatku od towarów i usług;</w:t>
      </w:r>
    </w:p>
    <w:p w14:paraId="6F912525"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rPr>
      </w:pPr>
      <w:r w:rsidRPr="00A51451">
        <w:rPr>
          <w:rFonts w:asciiTheme="minorHAnsi" w:hAnsiTheme="minorHAnsi" w:cstheme="minorHAnsi"/>
          <w:bCs/>
        </w:rPr>
        <w:t>wysokości minimalnego wynagrodzenia za pracę, ustalanego na podstawie art. 2 ust. 3-5 ustawy z dnia 10 października 2002 roku o minimalnym wynagrodzeniu za pracę;</w:t>
      </w:r>
    </w:p>
    <w:p w14:paraId="2E4AE38B"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rPr>
      </w:pPr>
      <w:r w:rsidRPr="00A51451">
        <w:rPr>
          <w:rFonts w:asciiTheme="minorHAnsi" w:hAnsiTheme="minorHAnsi" w:cstheme="minorHAnsi"/>
          <w:bCs/>
        </w:rPr>
        <w:t xml:space="preserve">zasad podlegania ubezpieczeniom społecznym lub ubezpieczeniu zdrowotnemu lub wysokości stawki składki na ubezpieczenia społeczne lub zdrowotne, </w:t>
      </w:r>
    </w:p>
    <w:p w14:paraId="0A0822F1"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Cs/>
        </w:rPr>
      </w:pPr>
      <w:r w:rsidRPr="00A51451">
        <w:rPr>
          <w:rFonts w:asciiTheme="minorHAnsi" w:hAnsiTheme="minorHAnsi" w:cstheme="minorHAnsi"/>
          <w:bCs/>
        </w:rPr>
        <w:t>zasad gromadzenia i wysokości wpłat do pracowniczych planów kapitałowych, o których mowa w ustawie z dnia 4 października 2018 r. o pracowniczych planach kapitałowych (Dz.U. poz. 2215 oraz z 2019 r. poz. 1074 i 1572</w:t>
      </w:r>
    </w:p>
    <w:p w14:paraId="75312A0D" w14:textId="1101CB18" w:rsidR="00A51451" w:rsidRPr="00A51451" w:rsidRDefault="00A51451" w:rsidP="00A51451">
      <w:pPr>
        <w:pStyle w:val="Akapitzlist"/>
        <w:spacing w:after="0" w:line="276" w:lineRule="auto"/>
        <w:jc w:val="both"/>
        <w:rPr>
          <w:rFonts w:asciiTheme="minorHAnsi" w:hAnsiTheme="minorHAnsi" w:cstheme="minorHAnsi"/>
          <w:bCs/>
        </w:rPr>
      </w:pPr>
      <w:r w:rsidRPr="00A51451">
        <w:rPr>
          <w:rFonts w:asciiTheme="minorHAnsi" w:hAnsiTheme="minorHAnsi" w:cstheme="minorHAnsi"/>
          <w:bCs/>
        </w:rPr>
        <w:t>każda ze Stron ma prawo żądać zmiany wysokości wynagrodzenia należnego na podstawie Umowy o wartość wzrostu kosztów wykonania Umowy wynikającego z wprowadzonej zmiany</w:t>
      </w:r>
      <w:r w:rsidR="00FF5D7B">
        <w:rPr>
          <w:rFonts w:asciiTheme="minorHAnsi" w:hAnsiTheme="minorHAnsi" w:cstheme="minorHAnsi"/>
          <w:bCs/>
        </w:rPr>
        <w:t xml:space="preserve">. Powyższe żądanie nie może zostać wystosowane wcześniej, niż </w:t>
      </w:r>
      <w:r w:rsidR="00447E9A">
        <w:rPr>
          <w:rFonts w:asciiTheme="minorHAnsi" w:hAnsiTheme="minorHAnsi" w:cstheme="minorHAnsi"/>
          <w:bCs/>
        </w:rPr>
        <w:t>z pierwszym dniem</w:t>
      </w:r>
      <w:r w:rsidR="00FF5D7B">
        <w:rPr>
          <w:rFonts w:asciiTheme="minorHAnsi" w:hAnsiTheme="minorHAnsi" w:cstheme="minorHAnsi"/>
          <w:bCs/>
        </w:rPr>
        <w:t xml:space="preserve"> obowiązywania zmian wskazanych w § 8 ust. 1 Umowy. </w:t>
      </w:r>
    </w:p>
    <w:p w14:paraId="7A271EE5" w14:textId="0CD92340"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W sytuacji, o której mowa w § 8</w:t>
      </w:r>
      <w:r w:rsidR="00FF5D7B">
        <w:rPr>
          <w:rFonts w:asciiTheme="minorHAnsi" w:hAnsiTheme="minorHAnsi" w:cstheme="minorHAnsi"/>
          <w:bCs/>
        </w:rPr>
        <w:t xml:space="preserve"> ust.</w:t>
      </w:r>
      <w:r w:rsidRPr="00A51451">
        <w:rPr>
          <w:rFonts w:asciiTheme="minorHAnsi" w:hAnsiTheme="minorHAnsi" w:cstheme="minorHAnsi"/>
          <w:bCs/>
        </w:rPr>
        <w:t xml:space="preserve">1 Umowy, Strona ma prawo wystąpić do drugiej Strony z wnioskiem zawierającym uzasadnienie i wyliczenie zmiany kosztów wykonania Umowy </w:t>
      </w:r>
      <w:r w:rsidR="00C543F8">
        <w:rPr>
          <w:rFonts w:asciiTheme="minorHAnsi" w:hAnsiTheme="minorHAnsi" w:cstheme="minorHAnsi"/>
          <w:bCs/>
        </w:rPr>
        <w:br/>
      </w:r>
      <w:r w:rsidRPr="00A51451">
        <w:rPr>
          <w:rFonts w:asciiTheme="minorHAnsi" w:hAnsiTheme="minorHAnsi" w:cstheme="minorHAnsi"/>
          <w:bCs/>
        </w:rPr>
        <w:t>i wynikającej z niego zasadności zmiany cen jednostkowych określonych w Formularzu asortymentowo-cenowym.</w:t>
      </w:r>
    </w:p>
    <w:p w14:paraId="49D91FDE" w14:textId="012A0554"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 xml:space="preserve">W uzasadnieniu, o którym mowa w </w:t>
      </w:r>
      <w:r w:rsidRPr="00A51451">
        <w:rPr>
          <w:rFonts w:asciiTheme="minorHAnsi" w:hAnsiTheme="minorHAnsi" w:cstheme="minorHAnsi"/>
        </w:rPr>
        <w:t>§ 8</w:t>
      </w:r>
      <w:r w:rsidR="00FF5D7B">
        <w:rPr>
          <w:rFonts w:asciiTheme="minorHAnsi" w:hAnsiTheme="minorHAnsi" w:cstheme="minorHAnsi"/>
        </w:rPr>
        <w:t xml:space="preserve"> ust.</w:t>
      </w:r>
      <w:r w:rsidRPr="00A51451">
        <w:rPr>
          <w:rFonts w:asciiTheme="minorHAnsi" w:hAnsiTheme="minorHAnsi" w:cstheme="minorHAnsi"/>
        </w:rPr>
        <w:t>2 Umowy</w:t>
      </w:r>
      <w:r w:rsidRPr="00A51451">
        <w:rPr>
          <w:rFonts w:asciiTheme="minorHAnsi" w:hAnsiTheme="minorHAnsi" w:cstheme="minorHAnsi"/>
          <w:bCs/>
        </w:rPr>
        <w:t xml:space="preserve">, Strona składająca wniosek wskazuje zmianę stanowiącą przyczynę wzrostu kosztów wykonania Umowy wraz z podstawą prawną tej zmiany  i przedstawia obliczenie zmiany wysokości kosztów wykonania Umowy wynikające </w:t>
      </w:r>
      <w:r w:rsidR="00C543F8">
        <w:rPr>
          <w:rFonts w:asciiTheme="minorHAnsi" w:hAnsiTheme="minorHAnsi" w:cstheme="minorHAnsi"/>
          <w:bCs/>
        </w:rPr>
        <w:br/>
      </w:r>
      <w:r w:rsidRPr="00A51451">
        <w:rPr>
          <w:rFonts w:asciiTheme="minorHAnsi" w:hAnsiTheme="minorHAnsi" w:cstheme="minorHAnsi"/>
          <w:bCs/>
        </w:rPr>
        <w:t xml:space="preserve">z zaistnienia zmiany. </w:t>
      </w:r>
    </w:p>
    <w:p w14:paraId="29A8580C" w14:textId="5C1014AA"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 xml:space="preserve">Strona, która otrzymała wniosek, o którym mowa w </w:t>
      </w:r>
      <w:r w:rsidRPr="00A51451">
        <w:rPr>
          <w:rFonts w:asciiTheme="minorHAnsi" w:hAnsiTheme="minorHAnsi" w:cstheme="minorHAnsi"/>
        </w:rPr>
        <w:t>§ 8</w:t>
      </w:r>
      <w:r w:rsidR="00FF5D7B">
        <w:rPr>
          <w:rFonts w:asciiTheme="minorHAnsi" w:hAnsiTheme="minorHAnsi" w:cstheme="minorHAnsi"/>
        </w:rPr>
        <w:t xml:space="preserve"> ust.</w:t>
      </w:r>
      <w:r w:rsidRPr="00A51451">
        <w:rPr>
          <w:rFonts w:asciiTheme="minorHAnsi" w:hAnsiTheme="minorHAnsi" w:cstheme="minorHAnsi"/>
        </w:rPr>
        <w:t>2 Umowy</w:t>
      </w:r>
      <w:r w:rsidRPr="00A51451">
        <w:rPr>
          <w:rFonts w:asciiTheme="minorHAnsi" w:hAnsiTheme="minorHAnsi" w:cstheme="minorHAnsi"/>
          <w:bCs/>
        </w:rPr>
        <w:t xml:space="preserve">, ma prawo, w terminie 10 dni roboczych, zażądać od drugiej Strony złożenia dodatkowych wyjaśnień. Jeśli Strona zażądała dodatkowych wyjaśnień, to druga Strona jest zobowiązana złożyć je w terminie 10 dni roboczych od dnia otrzymania żądania. Jeśli Strona, która otrzymała wniosek, o którym mowa w </w:t>
      </w:r>
      <w:r w:rsidRPr="00A51451">
        <w:rPr>
          <w:rFonts w:asciiTheme="minorHAnsi" w:hAnsiTheme="minorHAnsi" w:cstheme="minorHAnsi"/>
        </w:rPr>
        <w:t>§ 8</w:t>
      </w:r>
      <w:r w:rsidR="00FF5D7B">
        <w:rPr>
          <w:rFonts w:asciiTheme="minorHAnsi" w:hAnsiTheme="minorHAnsi" w:cstheme="minorHAnsi"/>
        </w:rPr>
        <w:t xml:space="preserve"> ust.</w:t>
      </w:r>
      <w:r w:rsidRPr="00A51451">
        <w:rPr>
          <w:rFonts w:asciiTheme="minorHAnsi" w:hAnsiTheme="minorHAnsi" w:cstheme="minorHAnsi"/>
        </w:rPr>
        <w:t>2 Umowy,</w:t>
      </w:r>
      <w:r w:rsidRPr="00A51451">
        <w:rPr>
          <w:rFonts w:asciiTheme="minorHAnsi" w:hAnsiTheme="minorHAnsi" w:cstheme="minorHAnsi"/>
          <w:bCs/>
        </w:rPr>
        <w:t xml:space="preserve"> nie zażądała dodatkowych wyjaśnień, to następuje zmiana cen jednostkowych zgodna z wnioskiem.</w:t>
      </w:r>
    </w:p>
    <w:p w14:paraId="3A469A61" w14:textId="3E71BB7A"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bCs/>
        </w:rPr>
        <w:t xml:space="preserve">Jeśli po otrzymaniu dodatkowych wyjaśnień Strona, która otrzymała wniosek, o którym mowa w </w:t>
      </w:r>
      <w:r w:rsidRPr="00A51451">
        <w:rPr>
          <w:rFonts w:asciiTheme="minorHAnsi" w:hAnsiTheme="minorHAnsi" w:cstheme="minorHAnsi"/>
        </w:rPr>
        <w:t>§ 8</w:t>
      </w:r>
      <w:r w:rsidR="00FF5D7B">
        <w:rPr>
          <w:rFonts w:asciiTheme="minorHAnsi" w:hAnsiTheme="minorHAnsi" w:cstheme="minorHAnsi"/>
        </w:rPr>
        <w:t xml:space="preserve"> ust.</w:t>
      </w:r>
      <w:r w:rsidRPr="00A51451">
        <w:rPr>
          <w:rFonts w:asciiTheme="minorHAnsi" w:hAnsiTheme="minorHAnsi" w:cstheme="minorHAnsi"/>
        </w:rPr>
        <w:t>2 Umowy</w:t>
      </w:r>
      <w:r w:rsidRPr="00A51451">
        <w:rPr>
          <w:rFonts w:asciiTheme="minorHAnsi" w:hAnsiTheme="minorHAnsi" w:cstheme="minorHAnsi"/>
          <w:bCs/>
        </w:rPr>
        <w:t xml:space="preserve">, nadal kwestionuje zasadność lub wysokość zmiany cen wskazanej we wniosku, to Strony zobowiązują się przystąpić do negocjacji celem polubownego załatwienia sporu. Negocjacje powinny zakończyć się w terminie 60 dni od dnia złożenia wniosku, o którym mowa w </w:t>
      </w:r>
      <w:r w:rsidRPr="00A51451">
        <w:rPr>
          <w:rFonts w:asciiTheme="minorHAnsi" w:hAnsiTheme="minorHAnsi" w:cstheme="minorHAnsi"/>
        </w:rPr>
        <w:t>§ 8</w:t>
      </w:r>
      <w:r w:rsidR="00FF5D7B">
        <w:rPr>
          <w:rFonts w:asciiTheme="minorHAnsi" w:hAnsiTheme="minorHAnsi" w:cstheme="minorHAnsi"/>
        </w:rPr>
        <w:t xml:space="preserve"> ust.</w:t>
      </w:r>
      <w:r w:rsidRPr="00A51451">
        <w:rPr>
          <w:rFonts w:asciiTheme="minorHAnsi" w:hAnsiTheme="minorHAnsi" w:cstheme="minorHAnsi"/>
        </w:rPr>
        <w:t xml:space="preserve">2 Umowy. Brak porozumienia pomiędzy Stronami może stanowić podstawę do wystąpienia na drogę sądową. </w:t>
      </w:r>
    </w:p>
    <w:p w14:paraId="419D42CC" w14:textId="2C31FAFB" w:rsidR="00A51451" w:rsidRPr="00A51451" w:rsidRDefault="00A51451" w:rsidP="00A51451">
      <w:pPr>
        <w:pStyle w:val="Akapitzlist1"/>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bCs/>
        </w:rPr>
        <w:t xml:space="preserve">Zmienione ceny jednostkowe znajdują zastosowanie do </w:t>
      </w:r>
      <w:r w:rsidRPr="00A51451">
        <w:rPr>
          <w:rFonts w:asciiTheme="minorHAnsi" w:hAnsiTheme="minorHAnsi" w:cstheme="minorHAnsi"/>
          <w:color w:val="000000"/>
        </w:rPr>
        <w:t>Przedmiotu Zamówienia</w:t>
      </w:r>
      <w:r w:rsidRPr="00A51451">
        <w:rPr>
          <w:rFonts w:asciiTheme="minorHAnsi" w:hAnsiTheme="minorHAnsi" w:cstheme="minorHAnsi"/>
          <w:bCs/>
        </w:rPr>
        <w:t xml:space="preserve"> objętego Zamówieniami złożonymi po dacie wejścia w życie zmian, o których mowa w </w:t>
      </w:r>
      <w:r w:rsidRPr="00A51451">
        <w:rPr>
          <w:rFonts w:asciiTheme="minorHAnsi" w:hAnsiTheme="minorHAnsi" w:cstheme="minorHAnsi"/>
        </w:rPr>
        <w:t>§ 8</w:t>
      </w:r>
      <w:r w:rsidR="00FF5D7B">
        <w:rPr>
          <w:rFonts w:asciiTheme="minorHAnsi" w:hAnsiTheme="minorHAnsi" w:cstheme="minorHAnsi"/>
        </w:rPr>
        <w:t xml:space="preserve"> ust.</w:t>
      </w:r>
      <w:r w:rsidRPr="00A51451">
        <w:rPr>
          <w:rFonts w:asciiTheme="minorHAnsi" w:hAnsiTheme="minorHAnsi" w:cstheme="minorHAnsi"/>
        </w:rPr>
        <w:t>1 Umowy</w:t>
      </w:r>
      <w:r w:rsidRPr="00A51451">
        <w:rPr>
          <w:rFonts w:asciiTheme="minorHAnsi" w:hAnsiTheme="minorHAnsi" w:cstheme="minorHAnsi"/>
          <w:bCs/>
        </w:rPr>
        <w:t>.</w:t>
      </w:r>
    </w:p>
    <w:p w14:paraId="4918517E" w14:textId="451D2883" w:rsidR="00A51451" w:rsidRPr="00A51451" w:rsidRDefault="00A51451" w:rsidP="00A51451">
      <w:pPr>
        <w:pStyle w:val="Akapitzlist1"/>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rPr>
        <w:t xml:space="preserve">Zamawiający, zgodnie </w:t>
      </w:r>
      <w:r w:rsidR="001343CC">
        <w:rPr>
          <w:rFonts w:asciiTheme="minorHAnsi" w:hAnsiTheme="minorHAnsi" w:cstheme="minorHAnsi"/>
        </w:rPr>
        <w:t xml:space="preserve">z </w:t>
      </w:r>
      <w:r w:rsidRPr="00A51451">
        <w:rPr>
          <w:rFonts w:asciiTheme="minorHAnsi" w:hAnsiTheme="minorHAnsi" w:cstheme="minorHAnsi"/>
        </w:rPr>
        <w:t>art. 455 ust. 1 pkt 1 ustawy Prawo Zamówień Publicznych, przewiduje zmiany postanowień niniejszej umowy w stosunku do treści oferty, na podstawie, której dokonano wyboru Wykonawcy w poniższym zakresie:</w:t>
      </w:r>
    </w:p>
    <w:p w14:paraId="44FB3041" w14:textId="147649DA" w:rsidR="00A51451" w:rsidRPr="00A51451" w:rsidRDefault="00A51451" w:rsidP="00A51451">
      <w:pPr>
        <w:pStyle w:val="Akapitzlist1"/>
        <w:numPr>
          <w:ilvl w:val="2"/>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rPr>
        <w:t xml:space="preserve">zwiększenie lub zmniejszenie ilości asortymentu, będącego przedmiotem umowy </w:t>
      </w:r>
      <w:r w:rsidRPr="00A51451">
        <w:rPr>
          <w:rFonts w:asciiTheme="minorHAnsi" w:hAnsiTheme="minorHAnsi" w:cstheme="minorHAnsi"/>
        </w:rPr>
        <w:br/>
        <w:t xml:space="preserve">i wyszczególnionego w Załączniku nr 1 do niniejszej umowy, bez zmiany całkowitej Wartości Umowy, o której mowa w § 2 ust. </w:t>
      </w:r>
      <w:r w:rsidR="00C543F8">
        <w:rPr>
          <w:rFonts w:asciiTheme="minorHAnsi" w:hAnsiTheme="minorHAnsi" w:cstheme="minorHAnsi"/>
        </w:rPr>
        <w:t>5</w:t>
      </w:r>
      <w:r w:rsidRPr="00A51451">
        <w:rPr>
          <w:rFonts w:asciiTheme="minorHAnsi" w:hAnsiTheme="minorHAnsi" w:cstheme="minorHAnsi"/>
        </w:rPr>
        <w:t xml:space="preserve"> niniejszej umowy</w:t>
      </w:r>
    </w:p>
    <w:p w14:paraId="73771383" w14:textId="77777777" w:rsidR="00A51451" w:rsidRPr="00A51451" w:rsidRDefault="00A51451" w:rsidP="00A51451">
      <w:pPr>
        <w:pStyle w:val="Akapitzlist1"/>
        <w:numPr>
          <w:ilvl w:val="2"/>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rPr>
        <w:t>zakupu towaru o tych samych parametrach lecz niższej cenie jeżeli nastąpi zmiana ceny producenta lub zostanie dopuszczony nowy, równoważny produkt o niższej cenie</w:t>
      </w:r>
      <w:r w:rsidRPr="00A51451">
        <w:rPr>
          <w:rFonts w:asciiTheme="minorHAnsi" w:hAnsiTheme="minorHAnsi" w:cstheme="minorHAnsi"/>
          <w:bCs/>
          <w:iCs/>
        </w:rPr>
        <w:t xml:space="preserve"> </w:t>
      </w:r>
    </w:p>
    <w:p w14:paraId="3A3489FE" w14:textId="111DDD63" w:rsidR="00A51451" w:rsidRPr="00A51451" w:rsidRDefault="00A51451" w:rsidP="00A51451">
      <w:pPr>
        <w:pStyle w:val="Akapitzlist1"/>
        <w:numPr>
          <w:ilvl w:val="2"/>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bCs/>
          <w:iCs/>
        </w:rPr>
        <w:t xml:space="preserve">przedłużenia </w:t>
      </w:r>
      <w:r w:rsidRPr="00A51451">
        <w:rPr>
          <w:rFonts w:asciiTheme="minorHAnsi" w:hAnsiTheme="minorHAnsi" w:cstheme="minorHAnsi"/>
        </w:rPr>
        <w:t>terminu realizacji umowy, o którym mowa w § 3</w:t>
      </w:r>
      <w:r w:rsidR="00C543F8">
        <w:rPr>
          <w:rFonts w:asciiTheme="minorHAnsi" w:hAnsiTheme="minorHAnsi" w:cstheme="minorHAnsi"/>
        </w:rPr>
        <w:t xml:space="preserve"> ust.</w:t>
      </w:r>
      <w:r w:rsidRPr="00A51451">
        <w:rPr>
          <w:rFonts w:asciiTheme="minorHAnsi" w:hAnsiTheme="minorHAnsi" w:cstheme="minorHAnsi"/>
        </w:rPr>
        <w:t xml:space="preserve">1 niniejszej umowy, </w:t>
      </w:r>
      <w:r w:rsidRPr="00A51451">
        <w:rPr>
          <w:rFonts w:asciiTheme="minorHAnsi" w:hAnsiTheme="minorHAnsi" w:cstheme="minorHAnsi"/>
        </w:rPr>
        <w:br/>
        <w:t xml:space="preserve">z chwilą niewykorzystania przez Zamawiającego Wartości Umowy, o której mowa </w:t>
      </w:r>
      <w:r w:rsidRPr="00A51451">
        <w:rPr>
          <w:rFonts w:asciiTheme="minorHAnsi" w:hAnsiTheme="minorHAnsi" w:cstheme="minorHAnsi"/>
        </w:rPr>
        <w:br/>
        <w:t>w § 2</w:t>
      </w:r>
      <w:r w:rsidR="00C543F8">
        <w:rPr>
          <w:rFonts w:asciiTheme="minorHAnsi" w:hAnsiTheme="minorHAnsi" w:cstheme="minorHAnsi"/>
        </w:rPr>
        <w:t xml:space="preserve"> ust. 5</w:t>
      </w:r>
      <w:r w:rsidRPr="00A51451">
        <w:rPr>
          <w:rFonts w:asciiTheme="minorHAnsi" w:hAnsiTheme="minorHAnsi" w:cstheme="minorHAnsi"/>
        </w:rPr>
        <w:t xml:space="preserve"> niniejszej umowy, nie dłużej niż o 90 dni.</w:t>
      </w:r>
    </w:p>
    <w:p w14:paraId="0C9EA36D" w14:textId="77777777" w:rsidR="00A51451" w:rsidRPr="00A51451" w:rsidRDefault="00A51451" w:rsidP="00A51451">
      <w:pPr>
        <w:pStyle w:val="Akapitzlist1"/>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 przypadku okoliczności wymienionych w art.  456 ust. 1 pkt 1 PZP Zamawiający może wypowiedzieć Umowę ze skutkiem natychmiastowym w terminie 30 dni od powzięcia wiadomości o powyższych okolicznościach.</w:t>
      </w:r>
    </w:p>
    <w:p w14:paraId="3CF05162" w14:textId="77777777" w:rsidR="00A51451" w:rsidRPr="00A51451" w:rsidRDefault="00A51451" w:rsidP="00A51451">
      <w:pPr>
        <w:pStyle w:val="Akapitzlist1"/>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rPr>
        <w:t>Każda zmiana dla swej ważności wymaga formy pisemnej.</w:t>
      </w:r>
    </w:p>
    <w:p w14:paraId="727B65A5" w14:textId="77777777" w:rsidR="00F21015" w:rsidRPr="00A51451" w:rsidRDefault="00F21015" w:rsidP="00A51451">
      <w:pPr>
        <w:pStyle w:val="Akapitzlist1"/>
        <w:autoSpaceDE w:val="0"/>
        <w:autoSpaceDN w:val="0"/>
        <w:spacing w:after="0" w:line="276" w:lineRule="auto"/>
        <w:jc w:val="both"/>
        <w:rPr>
          <w:rFonts w:asciiTheme="minorHAnsi" w:hAnsiTheme="minorHAnsi" w:cstheme="minorHAnsi"/>
          <w:color w:val="000000"/>
        </w:rPr>
      </w:pPr>
    </w:p>
    <w:p w14:paraId="378FC2BF" w14:textId="5D53B1D2"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ROZWIĄZANIE UMOWY</w:t>
      </w:r>
    </w:p>
    <w:p w14:paraId="6B1E7A54"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rPr>
        <w:t>Zamawiającemu przysługuje prawo do odstąpienia od Umowy z przyczyn leżących po stronie Wykonawcy w wypadku:</w:t>
      </w:r>
      <w:bookmarkStart w:id="4" w:name="_Ref350251854"/>
    </w:p>
    <w:p w14:paraId="0B47D384" w14:textId="41C2CAF3" w:rsidR="00A51451" w:rsidRPr="00A51451" w:rsidRDefault="00A51451" w:rsidP="00A51451">
      <w:pPr>
        <w:pStyle w:val="Akapitzlist"/>
        <w:numPr>
          <w:ilvl w:val="2"/>
          <w:numId w:val="1"/>
        </w:numPr>
        <w:spacing w:after="0" w:line="276" w:lineRule="auto"/>
        <w:jc w:val="both"/>
        <w:rPr>
          <w:rFonts w:asciiTheme="minorHAnsi" w:hAnsiTheme="minorHAnsi" w:cstheme="minorHAnsi"/>
          <w:bCs/>
        </w:rPr>
      </w:pPr>
      <w:r w:rsidRPr="00A51451">
        <w:rPr>
          <w:rFonts w:asciiTheme="minorHAnsi" w:hAnsiTheme="minorHAnsi" w:cstheme="minorHAnsi"/>
        </w:rPr>
        <w:t xml:space="preserve">przekroczenia terminu realizacji Zamówienia, o którym mowa w </w:t>
      </w:r>
      <w:r w:rsidRPr="00A51451">
        <w:rPr>
          <w:rFonts w:asciiTheme="minorHAnsi" w:hAnsiTheme="minorHAnsi" w:cstheme="minorHAnsi"/>
          <w:color w:val="000000"/>
        </w:rPr>
        <w:t>§ 4</w:t>
      </w:r>
      <w:r w:rsidR="00FF5D7B">
        <w:rPr>
          <w:rFonts w:asciiTheme="minorHAnsi" w:hAnsiTheme="minorHAnsi" w:cstheme="minorHAnsi"/>
          <w:color w:val="000000"/>
        </w:rPr>
        <w:t xml:space="preserve"> ust.</w:t>
      </w:r>
      <w:r w:rsidRPr="00A51451">
        <w:rPr>
          <w:rFonts w:asciiTheme="minorHAnsi" w:hAnsiTheme="minorHAnsi" w:cstheme="minorHAnsi"/>
          <w:color w:val="000000"/>
        </w:rPr>
        <w:t>3 Umowy</w:t>
      </w:r>
      <w:r w:rsidRPr="00A51451">
        <w:rPr>
          <w:rFonts w:asciiTheme="minorHAnsi" w:hAnsiTheme="minorHAnsi" w:cstheme="minorHAnsi"/>
        </w:rPr>
        <w:t xml:space="preserve"> o więcej niż 10 dni;</w:t>
      </w:r>
    </w:p>
    <w:p w14:paraId="5D8A311D" w14:textId="68F097A7" w:rsidR="00A51451" w:rsidRPr="00A51451" w:rsidRDefault="00A51451" w:rsidP="00A51451">
      <w:pPr>
        <w:pStyle w:val="Akapitzlist"/>
        <w:numPr>
          <w:ilvl w:val="2"/>
          <w:numId w:val="1"/>
        </w:numPr>
        <w:spacing w:after="0" w:line="276" w:lineRule="auto"/>
        <w:jc w:val="both"/>
        <w:rPr>
          <w:rFonts w:asciiTheme="minorHAnsi" w:hAnsiTheme="minorHAnsi" w:cstheme="minorHAnsi"/>
          <w:bCs/>
        </w:rPr>
      </w:pPr>
      <w:r w:rsidRPr="00A51451">
        <w:rPr>
          <w:rFonts w:asciiTheme="minorHAnsi" w:hAnsiTheme="minorHAnsi" w:cstheme="minorHAnsi"/>
        </w:rPr>
        <w:t xml:space="preserve">przekroczenia terminu wymiany Wyrobu Medycznego na wolne od wad, o którym mowa w </w:t>
      </w:r>
      <w:r w:rsidRPr="00A51451">
        <w:rPr>
          <w:rFonts w:asciiTheme="minorHAnsi" w:hAnsiTheme="minorHAnsi" w:cstheme="minorHAnsi"/>
          <w:color w:val="000000"/>
        </w:rPr>
        <w:t>§ 5</w:t>
      </w:r>
      <w:r w:rsidR="00FF5D7B">
        <w:rPr>
          <w:rFonts w:asciiTheme="minorHAnsi" w:hAnsiTheme="minorHAnsi" w:cstheme="minorHAnsi"/>
          <w:color w:val="000000"/>
        </w:rPr>
        <w:t xml:space="preserve"> ust.</w:t>
      </w:r>
      <w:r w:rsidRPr="00A51451">
        <w:rPr>
          <w:rFonts w:asciiTheme="minorHAnsi" w:hAnsiTheme="minorHAnsi" w:cstheme="minorHAnsi"/>
          <w:color w:val="000000"/>
        </w:rPr>
        <w:t>3 Umowy</w:t>
      </w:r>
      <w:r w:rsidRPr="00A51451">
        <w:rPr>
          <w:rFonts w:asciiTheme="minorHAnsi" w:hAnsiTheme="minorHAnsi" w:cstheme="minorHAnsi"/>
        </w:rPr>
        <w:t xml:space="preserve"> o więcej niż 10 dni</w:t>
      </w:r>
      <w:bookmarkEnd w:id="4"/>
      <w:r w:rsidRPr="00A51451">
        <w:rPr>
          <w:rFonts w:asciiTheme="minorHAnsi" w:hAnsiTheme="minorHAnsi" w:cstheme="minorHAnsi"/>
        </w:rPr>
        <w:t>.</w:t>
      </w:r>
    </w:p>
    <w:p w14:paraId="198B0E4A"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rPr>
        <w:t>Odstąpienie od Umowy jest skuteczne z dniem doręczenia drugiej Stronie pisemnego zawiadomienia wraz z uzasadnieniem. Oświadczenie o odstąpieniu niezawierające uzasadnienia jest bezskuteczne.</w:t>
      </w:r>
    </w:p>
    <w:p w14:paraId="06AFDDD1"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Cs/>
        </w:rPr>
      </w:pPr>
      <w:r w:rsidRPr="00A51451">
        <w:rPr>
          <w:rFonts w:asciiTheme="minorHAnsi" w:hAnsiTheme="minorHAnsi" w:cstheme="minorHAnsi"/>
        </w:rPr>
        <w:t>Strony uzgadniają, że oświadczenie o odstąpieniu od Umowy będzie wywoływało skutek od dnia złożenia oświadczenia o odstąpieniu drugiej Stronie. Wykonawcy będzie przysługiwało wynagrodzenie jedynie za niewadliwy Wyrób Medyczny dostarczony do dnia odstąpienia.</w:t>
      </w:r>
    </w:p>
    <w:p w14:paraId="65D6BEA4" w14:textId="77777777" w:rsidR="00F21015" w:rsidRPr="00A51451" w:rsidRDefault="00F21015" w:rsidP="00A51451">
      <w:pPr>
        <w:pStyle w:val="Akapitzlist"/>
        <w:spacing w:after="0" w:line="276" w:lineRule="auto"/>
        <w:jc w:val="both"/>
        <w:rPr>
          <w:rFonts w:asciiTheme="minorHAnsi" w:hAnsiTheme="minorHAnsi" w:cstheme="minorHAnsi"/>
          <w:bCs/>
        </w:rPr>
      </w:pPr>
    </w:p>
    <w:p w14:paraId="36E8A395" w14:textId="01357637" w:rsid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PRZEDSTAWICIELE STRON</w:t>
      </w:r>
    </w:p>
    <w:p w14:paraId="590B2AC7"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
          <w:bCs/>
          <w:color w:val="000000"/>
        </w:rPr>
      </w:pPr>
      <w:r w:rsidRPr="00A51451">
        <w:rPr>
          <w:rFonts w:asciiTheme="minorHAnsi" w:hAnsiTheme="minorHAnsi" w:cstheme="minorHAnsi"/>
          <w:color w:val="000000"/>
        </w:rPr>
        <w:t>Przedstawicielami Zamawiającego w toku realizacji Umowy będą:</w:t>
      </w:r>
    </w:p>
    <w:p w14:paraId="1C74FA33"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
          <w:bCs/>
          <w:color w:val="000000"/>
        </w:rPr>
      </w:pPr>
      <w:r w:rsidRPr="00A51451">
        <w:rPr>
          <w:rFonts w:asciiTheme="minorHAnsi" w:hAnsiTheme="minorHAnsi" w:cstheme="minorHAnsi"/>
          <w:b/>
          <w:color w:val="000000"/>
        </w:rPr>
        <w:t>[</w:t>
      </w:r>
      <w:r w:rsidRPr="00A51451">
        <w:rPr>
          <w:rFonts w:asciiTheme="minorHAnsi" w:hAnsiTheme="minorHAnsi" w:cstheme="minorHAnsi"/>
          <w:b/>
          <w:color w:val="000000"/>
        </w:rPr>
        <w:sym w:font="Webdings" w:char="F03D"/>
      </w:r>
      <w:r w:rsidRPr="00A51451">
        <w:rPr>
          <w:rFonts w:asciiTheme="minorHAnsi" w:hAnsiTheme="minorHAnsi" w:cstheme="minorHAnsi"/>
          <w:b/>
          <w:color w:val="000000"/>
        </w:rPr>
        <w:t>]</w:t>
      </w:r>
      <w:r w:rsidRPr="00A51451">
        <w:rPr>
          <w:rFonts w:asciiTheme="minorHAnsi" w:hAnsiTheme="minorHAnsi" w:cstheme="minorHAnsi"/>
          <w:bCs/>
          <w:color w:val="000000"/>
        </w:rPr>
        <w:t xml:space="preserve"> </w:t>
      </w:r>
      <w:r w:rsidRPr="00A51451">
        <w:rPr>
          <w:rFonts w:asciiTheme="minorHAnsi" w:hAnsiTheme="minorHAnsi" w:cstheme="minorHAnsi"/>
          <w:color w:val="000000"/>
        </w:rPr>
        <w:t xml:space="preserve">– pracownik Apteki Szpitalnej uprawniony do składania Zamówień oraz dokonywania Odbiorów w imieniu Zamawiającego, tel. </w:t>
      </w: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w:t>
      </w:r>
      <w:r w:rsidRPr="00A51451">
        <w:rPr>
          <w:rFonts w:asciiTheme="minorHAnsi" w:hAnsiTheme="minorHAnsi" w:cstheme="minorHAnsi"/>
          <w:color w:val="000000"/>
        </w:rPr>
        <w:t>.</w:t>
      </w:r>
    </w:p>
    <w:p w14:paraId="4EAF2B34" w14:textId="77777777" w:rsidR="00A51451" w:rsidRPr="00A51451" w:rsidRDefault="00A51451" w:rsidP="00A51451">
      <w:pPr>
        <w:pStyle w:val="Akapitzlist"/>
        <w:numPr>
          <w:ilvl w:val="1"/>
          <w:numId w:val="1"/>
        </w:numPr>
        <w:spacing w:after="0" w:line="276" w:lineRule="auto"/>
        <w:jc w:val="both"/>
        <w:rPr>
          <w:rFonts w:asciiTheme="minorHAnsi" w:hAnsiTheme="minorHAnsi" w:cstheme="minorHAnsi"/>
          <w:b/>
          <w:bCs/>
          <w:color w:val="000000"/>
        </w:rPr>
      </w:pPr>
      <w:r w:rsidRPr="00A51451">
        <w:rPr>
          <w:rFonts w:asciiTheme="minorHAnsi" w:hAnsiTheme="minorHAnsi" w:cstheme="minorHAnsi"/>
          <w:color w:val="000000"/>
        </w:rPr>
        <w:t>Przedstawicielami Wykonawcy w toku realizacji Umowy będą:</w:t>
      </w:r>
    </w:p>
    <w:p w14:paraId="311937F8" w14:textId="77777777" w:rsidR="00A51451" w:rsidRPr="00A51451" w:rsidRDefault="00A51451" w:rsidP="00A51451">
      <w:pPr>
        <w:pStyle w:val="Akapitzlist"/>
        <w:numPr>
          <w:ilvl w:val="2"/>
          <w:numId w:val="1"/>
        </w:numPr>
        <w:spacing w:after="0" w:line="276" w:lineRule="auto"/>
        <w:jc w:val="both"/>
        <w:rPr>
          <w:rFonts w:asciiTheme="minorHAnsi" w:hAnsiTheme="minorHAnsi" w:cstheme="minorHAnsi"/>
          <w:b/>
          <w:bCs/>
          <w:color w:val="000000"/>
        </w:rPr>
      </w:pPr>
      <w:r w:rsidRPr="00A51451">
        <w:rPr>
          <w:rFonts w:asciiTheme="minorHAnsi" w:hAnsiTheme="minorHAnsi" w:cstheme="minorHAnsi"/>
          <w:b/>
          <w:color w:val="000000"/>
        </w:rPr>
        <w:t>[</w:t>
      </w:r>
      <w:r w:rsidRPr="00A51451">
        <w:rPr>
          <w:rFonts w:asciiTheme="minorHAnsi" w:hAnsiTheme="minorHAnsi" w:cstheme="minorHAnsi"/>
          <w:b/>
          <w:color w:val="000000"/>
        </w:rPr>
        <w:sym w:font="Webdings" w:char="F03D"/>
      </w:r>
      <w:r w:rsidRPr="00A51451">
        <w:rPr>
          <w:rFonts w:asciiTheme="minorHAnsi" w:hAnsiTheme="minorHAnsi" w:cstheme="minorHAnsi"/>
          <w:b/>
          <w:color w:val="000000"/>
        </w:rPr>
        <w:t>]</w:t>
      </w:r>
      <w:r w:rsidRPr="00A51451">
        <w:rPr>
          <w:rFonts w:asciiTheme="minorHAnsi" w:hAnsiTheme="minorHAnsi" w:cstheme="minorHAnsi"/>
          <w:bCs/>
          <w:color w:val="000000"/>
        </w:rPr>
        <w:t xml:space="preserve"> </w:t>
      </w:r>
      <w:r w:rsidRPr="00A51451">
        <w:rPr>
          <w:rFonts w:asciiTheme="minorHAnsi" w:hAnsiTheme="minorHAnsi" w:cstheme="minorHAnsi"/>
          <w:color w:val="000000"/>
        </w:rPr>
        <w:t xml:space="preserve">– pełnomocnik Wykonawcy uprawniony do reprezentowania Wykonawcy </w:t>
      </w:r>
      <w:r w:rsidRPr="00A51451">
        <w:rPr>
          <w:rFonts w:asciiTheme="minorHAnsi" w:hAnsiTheme="minorHAnsi" w:cstheme="minorHAnsi"/>
          <w:color w:val="000000"/>
        </w:rPr>
        <w:br/>
        <w:t xml:space="preserve">w zakresie dokonywania wszelkich czynności faktycznych i prawnych związanych </w:t>
      </w:r>
      <w:r w:rsidRPr="00A51451">
        <w:rPr>
          <w:rFonts w:asciiTheme="minorHAnsi" w:hAnsiTheme="minorHAnsi" w:cstheme="minorHAnsi"/>
          <w:color w:val="000000"/>
        </w:rPr>
        <w:br/>
        <w:t xml:space="preserve">z realizacją Umowy, tel. </w:t>
      </w:r>
      <w:r w:rsidRPr="00A51451">
        <w:rPr>
          <w:rFonts w:asciiTheme="minorHAnsi" w:eastAsia="Arial" w:hAnsiTheme="minorHAnsi" w:cstheme="minorHAnsi"/>
        </w:rPr>
        <w:t>[</w:t>
      </w:r>
      <w:r w:rsidRPr="00A51451">
        <w:rPr>
          <w:rFonts w:asciiTheme="minorHAnsi" w:eastAsia="Arial" w:hAnsiTheme="minorHAnsi" w:cstheme="minorHAnsi"/>
        </w:rPr>
        <w:sym w:font="Webdings" w:char="F03D"/>
      </w:r>
      <w:r w:rsidRPr="00A51451">
        <w:rPr>
          <w:rFonts w:asciiTheme="minorHAnsi" w:eastAsia="Arial" w:hAnsiTheme="minorHAnsi" w:cstheme="minorHAnsi"/>
        </w:rPr>
        <w:t>]</w:t>
      </w:r>
      <w:r w:rsidRPr="00A51451">
        <w:rPr>
          <w:rFonts w:asciiTheme="minorHAnsi" w:hAnsiTheme="minorHAnsi" w:cstheme="minorHAnsi"/>
          <w:color w:val="000000"/>
        </w:rPr>
        <w:t>.</w:t>
      </w:r>
      <w:r w:rsidRPr="00A51451">
        <w:rPr>
          <w:rFonts w:asciiTheme="minorHAnsi" w:hAnsiTheme="minorHAnsi" w:cstheme="minorHAnsi"/>
          <w:b/>
          <w:color w:val="000000"/>
        </w:rPr>
        <w:t xml:space="preserve"> </w:t>
      </w:r>
    </w:p>
    <w:p w14:paraId="2F84E2E9" w14:textId="77777777" w:rsidR="00A51451" w:rsidRPr="00A51451" w:rsidRDefault="00A51451" w:rsidP="00A51451">
      <w:pPr>
        <w:pStyle w:val="Akapitzlist"/>
        <w:numPr>
          <w:ilvl w:val="1"/>
          <w:numId w:val="1"/>
        </w:numPr>
        <w:spacing w:after="0" w:line="276" w:lineRule="auto"/>
        <w:rPr>
          <w:rFonts w:asciiTheme="minorHAnsi" w:hAnsiTheme="minorHAnsi" w:cstheme="minorHAnsi"/>
          <w:b/>
          <w:bCs/>
          <w:color w:val="000000"/>
        </w:rPr>
      </w:pPr>
      <w:r w:rsidRPr="00A51451">
        <w:rPr>
          <w:rFonts w:asciiTheme="minorHAnsi" w:hAnsiTheme="minorHAnsi" w:cstheme="minorHAnsi"/>
          <w:color w:val="000000"/>
        </w:rPr>
        <w:t>Zmiana lub powołanie nowych przedstawicieli Stron wymaga pisemnego powiadomienia drugiej Strony, lecz nie stanowi zmiany Umowy.</w:t>
      </w:r>
    </w:p>
    <w:p w14:paraId="7B04C962" w14:textId="77777777" w:rsidR="00A51451" w:rsidRPr="00A51451" w:rsidRDefault="00A51451" w:rsidP="00A51451">
      <w:pPr>
        <w:autoSpaceDE w:val="0"/>
        <w:autoSpaceDN w:val="0"/>
        <w:spacing w:after="0"/>
        <w:rPr>
          <w:rFonts w:asciiTheme="minorHAnsi" w:hAnsiTheme="minorHAnsi" w:cstheme="minorHAnsi"/>
          <w:b/>
          <w:bCs/>
        </w:rPr>
      </w:pPr>
    </w:p>
    <w:p w14:paraId="1CDC7014" w14:textId="039F6D10" w:rsidR="00A51451" w:rsidRPr="00A51451" w:rsidRDefault="00A51451"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bCs/>
        </w:rPr>
        <w:t>OCHRONA DANYCH OSOBOWYCH</w:t>
      </w:r>
    </w:p>
    <w:p w14:paraId="15B4198D"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shd w:val="clear" w:color="auto" w:fill="FFFFFF"/>
        </w:rPr>
      </w:pPr>
      <w:r w:rsidRPr="00A51451">
        <w:rPr>
          <w:rFonts w:asciiTheme="minorHAnsi" w:hAnsiTheme="minorHAnsi" w:cstheme="minorHAnsi"/>
          <w:shd w:val="clear" w:color="auto" w:fill="FFFFFF"/>
        </w:rPr>
        <w:t>Zamawiający oświadcza, że w niniejszym paragrafie realizuje obowiązek informacyjny wobec osób reprezentujących, osób wskazanych do kontaktu lub innych, które będą zaangażowane w realizację niniejszej Umowy po stronie Wykonawcy a Wykonawca  oświadcza, że niniejszy obowiązek informacyjny przekaże wyżej wskazanym osobom.</w:t>
      </w:r>
    </w:p>
    <w:p w14:paraId="7973AF94" w14:textId="3FDF4FDA" w:rsidR="00A51451" w:rsidRP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shd w:val="clear" w:color="auto" w:fill="FFFFFF"/>
        </w:rPr>
      </w:pPr>
      <w:r w:rsidRPr="00A51451">
        <w:rPr>
          <w:rFonts w:asciiTheme="minorHAnsi" w:hAnsiTheme="minorHAnsi" w:cstheme="minorHAnsi"/>
          <w:color w:val="222222"/>
          <w:shd w:val="clear" w:color="auto" w:fill="FFFFFF"/>
        </w:rPr>
        <w:t xml:space="preserve">Administratorem danych osobowych jest Warszawski Szpital Południowy Sp. z o.o. (dalej: „ADMINISTRATOR”), z siedzibą: ul. Rtm. Witolda Pileckiego 99, 02-781 Warszawa. Z Administratorem można się kontaktować pisemnie, za pomocą poczty tradycyjnej na wyżej wskazany adres lub drogą e-mailową pod adresem: </w:t>
      </w:r>
      <w:hyperlink r:id="rId8" w:history="1">
        <w:r w:rsidRPr="00B12CE3">
          <w:rPr>
            <w:rStyle w:val="Hipercze"/>
            <w:rFonts w:asciiTheme="minorHAnsi" w:hAnsiTheme="minorHAnsi" w:cstheme="minorHAnsi"/>
            <w:bCs/>
            <w:shd w:val="clear" w:color="auto" w:fill="FFFFFF"/>
          </w:rPr>
          <w:t>iod@szpitalpoludniowy.pl</w:t>
        </w:r>
      </w:hyperlink>
      <w:r w:rsidRPr="00A51451">
        <w:rPr>
          <w:rFonts w:asciiTheme="minorHAnsi" w:hAnsiTheme="minorHAnsi" w:cstheme="minorHAnsi"/>
          <w:bCs/>
          <w:color w:val="222222"/>
          <w:shd w:val="clear" w:color="auto" w:fill="FFFFFF"/>
        </w:rPr>
        <w:t>.</w:t>
      </w:r>
    </w:p>
    <w:p w14:paraId="7B5184A4" w14:textId="18392381" w:rsidR="00A51451" w:rsidRP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shd w:val="clear" w:color="auto" w:fill="FFFFFF"/>
        </w:rPr>
      </w:pPr>
      <w:r w:rsidRPr="00A51451">
        <w:rPr>
          <w:rFonts w:asciiTheme="minorHAnsi" w:hAnsiTheme="minorHAnsi" w:cstheme="minorHAnsi"/>
          <w:color w:val="222222"/>
          <w:shd w:val="clear" w:color="auto" w:fill="FFFFFF"/>
        </w:rPr>
        <w:t xml:space="preserve">Administrator wyznaczył Inspektora Ochrony Danych, z którym można się skontaktować pod adresem mailowym: </w:t>
      </w:r>
      <w:hyperlink r:id="rId9" w:history="1">
        <w:r w:rsidRPr="00B12CE3">
          <w:rPr>
            <w:rStyle w:val="Hipercze"/>
            <w:rFonts w:asciiTheme="minorHAnsi" w:hAnsiTheme="minorHAnsi" w:cstheme="minorHAnsi"/>
            <w:bCs/>
            <w:shd w:val="clear" w:color="auto" w:fill="FFFFFF"/>
          </w:rPr>
          <w:t>iod@szpitalpoludniowy.pl</w:t>
        </w:r>
      </w:hyperlink>
      <w:r w:rsidRPr="00A51451">
        <w:rPr>
          <w:rFonts w:asciiTheme="minorHAnsi" w:hAnsiTheme="minorHAnsi" w:cstheme="minorHAnsi"/>
          <w:bCs/>
          <w:color w:val="222222"/>
          <w:shd w:val="clear" w:color="auto" w:fill="FFFFFF"/>
        </w:rPr>
        <w:t>.</w:t>
      </w:r>
    </w:p>
    <w:p w14:paraId="482D3782" w14:textId="77777777" w:rsidR="00A51451" w:rsidRP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shd w:val="clear" w:color="auto" w:fill="FFFFFF"/>
        </w:rPr>
      </w:pPr>
      <w:r w:rsidRPr="00A51451">
        <w:rPr>
          <w:rFonts w:asciiTheme="minorHAnsi" w:hAnsiTheme="minorHAnsi" w:cstheme="minorHAnsi"/>
          <w:color w:val="222222"/>
          <w:shd w:val="clear" w:color="auto" w:fill="FFFFFF"/>
        </w:rPr>
        <w:t xml:space="preserve">Dane osobowe są przetwarzane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11 września 2019 r. Prawo zamówień publicznych. </w:t>
      </w:r>
    </w:p>
    <w:p w14:paraId="2B0F2CF6" w14:textId="67BFE7D1" w:rsidR="00A51451" w:rsidRP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shd w:val="clear" w:color="auto" w:fill="FFFFFF"/>
        </w:rPr>
      </w:pPr>
      <w:r w:rsidRPr="00A51451">
        <w:rPr>
          <w:rFonts w:asciiTheme="minorHAnsi" w:hAnsiTheme="minorHAnsi" w:cstheme="minorHAnsi"/>
          <w:color w:val="222222"/>
          <w:shd w:val="clear" w:color="auto" w:fill="FFFFFF"/>
        </w:rPr>
        <w:t xml:space="preserve">Przetwarzanie danych odbywa się </w:t>
      </w:r>
      <w:r w:rsidRPr="00A51451">
        <w:rPr>
          <w:rFonts w:asciiTheme="minorHAnsi" w:hAnsiTheme="minorHAnsi" w:cstheme="minorHAnsi"/>
          <w:color w:val="222222"/>
        </w:rPr>
        <w:t>w związku z:</w:t>
      </w:r>
    </w:p>
    <w:p w14:paraId="003CA127" w14:textId="77777777" w:rsidR="00A51451" w:rsidRPr="00A51451" w:rsidRDefault="00A51451" w:rsidP="00A51451">
      <w:pPr>
        <w:pStyle w:val="Akapitzlist"/>
        <w:numPr>
          <w:ilvl w:val="0"/>
          <w:numId w:val="6"/>
        </w:numPr>
        <w:shd w:val="clear" w:color="auto" w:fill="FFFFFF"/>
        <w:spacing w:after="0" w:line="276" w:lineRule="auto"/>
        <w:contextualSpacing w:val="0"/>
        <w:jc w:val="both"/>
        <w:rPr>
          <w:rFonts w:asciiTheme="minorHAnsi" w:hAnsiTheme="minorHAnsi" w:cstheme="minorHAnsi"/>
          <w:color w:val="222222"/>
        </w:rPr>
      </w:pPr>
      <w:r w:rsidRPr="00A51451">
        <w:rPr>
          <w:rFonts w:asciiTheme="minorHAnsi" w:hAnsiTheme="minorHAnsi" w:cstheme="minorHAnsi"/>
          <w:color w:val="222222"/>
        </w:rPr>
        <w:t>realizacją umowy na zlecone zamówienie publiczne w formie przetargu nieograniczonego – art. 6 ust. 1 lit. b, e RODO;</w:t>
      </w:r>
    </w:p>
    <w:p w14:paraId="30FF0918" w14:textId="77777777" w:rsidR="00A51451" w:rsidRPr="00A51451" w:rsidRDefault="00A51451" w:rsidP="00A51451">
      <w:pPr>
        <w:pStyle w:val="Akapitzlist"/>
        <w:numPr>
          <w:ilvl w:val="0"/>
          <w:numId w:val="6"/>
        </w:numPr>
        <w:shd w:val="clear" w:color="auto" w:fill="FFFFFF"/>
        <w:spacing w:after="0" w:line="276" w:lineRule="auto"/>
        <w:contextualSpacing w:val="0"/>
        <w:jc w:val="both"/>
        <w:rPr>
          <w:rFonts w:asciiTheme="minorHAnsi" w:hAnsiTheme="minorHAnsi" w:cstheme="minorHAnsi"/>
          <w:color w:val="222222"/>
        </w:rPr>
      </w:pPr>
      <w:r w:rsidRPr="00A51451">
        <w:rPr>
          <w:rFonts w:asciiTheme="minorHAnsi" w:hAnsiTheme="minorHAnsi" w:cstheme="minorHAnsi"/>
          <w:color w:val="222222"/>
        </w:rPr>
        <w:t>wypełnieniem obowiązków prawnych ciążących na Administratorze m.in. rozliczenie płatności – art. 6 ust. 1 lit. c RODO;</w:t>
      </w:r>
    </w:p>
    <w:p w14:paraId="430CB2D7" w14:textId="77777777" w:rsidR="00A51451" w:rsidRPr="00A51451" w:rsidRDefault="00A51451" w:rsidP="00A51451">
      <w:pPr>
        <w:pStyle w:val="Akapitzlist"/>
        <w:numPr>
          <w:ilvl w:val="0"/>
          <w:numId w:val="6"/>
        </w:numPr>
        <w:shd w:val="clear" w:color="auto" w:fill="FFFFFF"/>
        <w:spacing w:after="0" w:line="276" w:lineRule="auto"/>
        <w:contextualSpacing w:val="0"/>
        <w:jc w:val="both"/>
        <w:rPr>
          <w:rFonts w:asciiTheme="minorHAnsi" w:hAnsiTheme="minorHAnsi" w:cstheme="minorHAnsi"/>
          <w:color w:val="222222"/>
        </w:rPr>
      </w:pPr>
      <w:r w:rsidRPr="00A51451">
        <w:rPr>
          <w:rFonts w:asciiTheme="minorHAnsi" w:hAnsiTheme="minorHAnsi" w:cstheme="minorHAnsi"/>
          <w:color w:val="222222"/>
        </w:rPr>
        <w:t>dochodzeniem i obroną roszczeń – art. 6 ust. 1 lit. f RODO,</w:t>
      </w:r>
    </w:p>
    <w:p w14:paraId="5935B127" w14:textId="77777777" w:rsidR="00A51451" w:rsidRPr="00A51451" w:rsidRDefault="00A51451" w:rsidP="00A51451">
      <w:pPr>
        <w:pStyle w:val="Akapitzlist"/>
        <w:shd w:val="clear" w:color="auto" w:fill="FFFFFF" w:themeFill="background1"/>
        <w:spacing w:after="0" w:line="276" w:lineRule="auto"/>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Dane będą przetwarzane przez okres 6 lat od zakończenia roku obrachunkowego, w którym dokonano ostatniej płatności związanej z zamówieniem.</w:t>
      </w:r>
    </w:p>
    <w:p w14:paraId="201F8E7A"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 xml:space="preserve">Dane osobowe mogą pochodzić od stron trzecich tj. od Wykonawcy. </w:t>
      </w:r>
    </w:p>
    <w:p w14:paraId="3856B4EB"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 xml:space="preserve">Administrator nie zamierza przekazywać danych do państwa trzeciego lub organizacji międzynarodowej. </w:t>
      </w:r>
    </w:p>
    <w:p w14:paraId="7E90015C"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Administrator nie zamierza przekazywać danych osobowych, a jeżeli musiałoby to nastąpić, to tylko na podstawie przepisów prawa lub umowy powierzenia przetwarzania danych osobowych, w tym do dostawców usług teleinformatycznych.</w:t>
      </w:r>
    </w:p>
    <w:p w14:paraId="250B5506"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 xml:space="preserve">Osoba, której dane dotyczą ma prawo do żądania od administratora dostępu do danych osobowych, ich sprostowania, usunięcia lub ograniczenia przetwarzania oraz o prawo do wniesienia sprzeciwu wobec przetwarzania, a także prawo do przenoszenia danych. </w:t>
      </w:r>
    </w:p>
    <w:p w14:paraId="13B8ADF5"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 xml:space="preserve">Skargę na działania Administratora można wnieść do Prezesa Urzędu Ochrony Danych Osobowych. </w:t>
      </w:r>
    </w:p>
    <w:p w14:paraId="22E360D8" w14:textId="77777777" w:rsid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 xml:space="preserve">Podanie danych osobowych jest wymogiem prawa. Ich nie podanie spowoduje brak możliwości zawarcia umowy na realizację zamówienia publicznego, a co za tym idzie odstąpienie od jego realizacji. </w:t>
      </w:r>
    </w:p>
    <w:p w14:paraId="6D1A233C" w14:textId="11B68A46" w:rsidR="00A51451" w:rsidRPr="00A51451" w:rsidRDefault="00A51451" w:rsidP="00A51451">
      <w:pPr>
        <w:pStyle w:val="Akapitzlist"/>
        <w:numPr>
          <w:ilvl w:val="0"/>
          <w:numId w:val="5"/>
        </w:numPr>
        <w:shd w:val="clear" w:color="auto" w:fill="FFFFFF"/>
        <w:spacing w:after="0" w:line="276" w:lineRule="auto"/>
        <w:ind w:left="709"/>
        <w:jc w:val="both"/>
        <w:rPr>
          <w:rFonts w:asciiTheme="minorHAnsi" w:hAnsiTheme="minorHAnsi" w:cstheme="minorHAnsi"/>
          <w:color w:val="222222"/>
          <w:shd w:val="clear" w:color="auto" w:fill="FFFFFF"/>
        </w:rPr>
      </w:pPr>
      <w:r w:rsidRPr="00A51451">
        <w:rPr>
          <w:rFonts w:asciiTheme="minorHAnsi" w:hAnsiTheme="minorHAnsi" w:cstheme="minorHAnsi"/>
          <w:color w:val="222222"/>
          <w:shd w:val="clear" w:color="auto" w:fill="FFFFFF"/>
        </w:rPr>
        <w:t>Administrator nie przewiduje zautomatyzowanego podejmowania decyzji.</w:t>
      </w:r>
    </w:p>
    <w:p w14:paraId="0D905683" w14:textId="77777777" w:rsidR="00F21015" w:rsidRPr="00A51451" w:rsidRDefault="00F21015" w:rsidP="00A51451">
      <w:pPr>
        <w:pStyle w:val="Akapitzlist"/>
        <w:spacing w:after="0" w:line="276" w:lineRule="auto"/>
        <w:rPr>
          <w:rFonts w:asciiTheme="minorHAnsi" w:hAnsiTheme="minorHAnsi" w:cstheme="minorHAnsi"/>
          <w:b/>
          <w:bCs/>
          <w:color w:val="000000"/>
        </w:rPr>
      </w:pPr>
    </w:p>
    <w:p w14:paraId="5C822CE0" w14:textId="5E2590B8" w:rsidR="00F21015" w:rsidRPr="00A51451" w:rsidRDefault="00896C66" w:rsidP="00A51451">
      <w:pPr>
        <w:numPr>
          <w:ilvl w:val="0"/>
          <w:numId w:val="1"/>
        </w:numPr>
        <w:autoSpaceDE w:val="0"/>
        <w:autoSpaceDN w:val="0"/>
        <w:spacing w:after="0"/>
        <w:ind w:left="357" w:hanging="357"/>
        <w:jc w:val="center"/>
        <w:rPr>
          <w:rFonts w:asciiTheme="minorHAnsi" w:hAnsiTheme="minorHAnsi" w:cstheme="minorHAnsi"/>
          <w:b/>
          <w:bCs/>
        </w:rPr>
      </w:pPr>
      <w:r w:rsidRPr="00A51451">
        <w:rPr>
          <w:rFonts w:asciiTheme="minorHAnsi" w:hAnsiTheme="minorHAnsi" w:cstheme="minorHAnsi"/>
          <w:b/>
        </w:rPr>
        <w:t>POSTANOWIENIA KOŃCOWE</w:t>
      </w:r>
    </w:p>
    <w:p w14:paraId="7F243456" w14:textId="77777777" w:rsidR="00896C66" w:rsidRPr="00A51451" w:rsidRDefault="00896C66"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Spory powstałe w wyniku realizacji Umowy rozstrzyga sąd powszechny właściwy miejscowo dla siedziby Zamawiającego.</w:t>
      </w:r>
    </w:p>
    <w:p w14:paraId="2AF8B77D" w14:textId="77777777" w:rsidR="000C67D0" w:rsidRPr="00A51451" w:rsidRDefault="000C67D0"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Wykonawca nie może bez zgody Zamawiającego przenieść wierzytelności wynikających z niniejszej umowy na osoby trzecie. Zgoda taka wymaga formy pisemnej, pod rygorem nieważności.</w:t>
      </w:r>
    </w:p>
    <w:p w14:paraId="22A3EDC9" w14:textId="77777777" w:rsidR="00687D7C" w:rsidRPr="00A51451" w:rsidRDefault="00687D7C" w:rsidP="00A51451">
      <w:pPr>
        <w:pStyle w:val="Akapitzlist"/>
        <w:numPr>
          <w:ilvl w:val="1"/>
          <w:numId w:val="1"/>
        </w:numPr>
        <w:autoSpaceDE w:val="0"/>
        <w:autoSpaceDN w:val="0"/>
        <w:spacing w:after="0" w:line="276" w:lineRule="auto"/>
        <w:jc w:val="both"/>
        <w:rPr>
          <w:rFonts w:asciiTheme="minorHAnsi" w:hAnsiTheme="minorHAnsi" w:cstheme="minorHAnsi"/>
        </w:rPr>
      </w:pPr>
      <w:r w:rsidRPr="00A51451">
        <w:rPr>
          <w:rFonts w:asciiTheme="minorHAnsi" w:hAnsiTheme="minorHAnsi" w:cstheme="minorHAnsi"/>
        </w:rPr>
        <w:t xml:space="preserve">W sprawach nieuregulowanych w Umowie mają zastosowanie przepisy ustawy z dnia </w:t>
      </w:r>
      <w:r w:rsidRPr="00A51451">
        <w:rPr>
          <w:rFonts w:asciiTheme="minorHAnsi" w:hAnsiTheme="minorHAnsi" w:cstheme="minorHAnsi"/>
        </w:rPr>
        <w:br/>
        <w:t xml:space="preserve">11 września 2019 - </w:t>
      </w:r>
      <w:r w:rsidRPr="00A51451">
        <w:rPr>
          <w:rFonts w:asciiTheme="minorHAnsi" w:hAnsiTheme="minorHAnsi" w:cstheme="minorHAnsi"/>
          <w:i/>
          <w:iCs/>
        </w:rPr>
        <w:t>Prawo zamówień publicznych</w:t>
      </w:r>
      <w:r w:rsidRPr="00A51451">
        <w:rPr>
          <w:rFonts w:asciiTheme="minorHAnsi" w:hAnsiTheme="minorHAnsi" w:cstheme="minorHAnsi"/>
        </w:rPr>
        <w:t xml:space="preserve"> i Kodeksu Cywilnego.</w:t>
      </w:r>
    </w:p>
    <w:p w14:paraId="05E5F46A" w14:textId="77777777" w:rsidR="00896C66" w:rsidRPr="00A51451" w:rsidRDefault="00896C66" w:rsidP="00A51451">
      <w:pPr>
        <w:numPr>
          <w:ilvl w:val="1"/>
          <w:numId w:val="1"/>
        </w:numPr>
        <w:spacing w:after="0"/>
        <w:rPr>
          <w:rFonts w:asciiTheme="minorHAnsi" w:hAnsiTheme="minorHAnsi" w:cstheme="minorHAnsi"/>
          <w:b/>
          <w:bCs/>
          <w:color w:val="000000"/>
        </w:rPr>
      </w:pPr>
      <w:r w:rsidRPr="00A51451">
        <w:rPr>
          <w:rFonts w:asciiTheme="minorHAnsi" w:hAnsiTheme="minorHAnsi" w:cstheme="minorHAnsi"/>
          <w:bCs/>
          <w:color w:val="000000"/>
        </w:rPr>
        <w:t>Następujące załączniki stanowią integralną część Umowy:</w:t>
      </w:r>
    </w:p>
    <w:p w14:paraId="61DE496B" w14:textId="5AEB111B" w:rsidR="00896C66" w:rsidRPr="00A51451" w:rsidRDefault="00896C66" w:rsidP="00A51451">
      <w:pPr>
        <w:numPr>
          <w:ilvl w:val="2"/>
          <w:numId w:val="1"/>
        </w:numPr>
        <w:spacing w:after="0"/>
        <w:rPr>
          <w:rFonts w:asciiTheme="minorHAnsi" w:hAnsiTheme="minorHAnsi" w:cstheme="minorHAnsi"/>
          <w:b/>
          <w:bCs/>
          <w:color w:val="000000"/>
        </w:rPr>
      </w:pPr>
      <w:r w:rsidRPr="00A51451">
        <w:rPr>
          <w:rFonts w:asciiTheme="minorHAnsi" w:hAnsiTheme="minorHAnsi" w:cstheme="minorHAnsi"/>
          <w:bCs/>
          <w:color w:val="000000"/>
        </w:rPr>
        <w:t>Formularz asortymentowo-cenowy</w:t>
      </w:r>
      <w:r w:rsidR="00A51451">
        <w:rPr>
          <w:rFonts w:asciiTheme="minorHAnsi" w:hAnsiTheme="minorHAnsi" w:cstheme="minorHAnsi"/>
          <w:bCs/>
          <w:color w:val="000000"/>
        </w:rPr>
        <w:t>;</w:t>
      </w:r>
    </w:p>
    <w:p w14:paraId="06FC278E" w14:textId="01A3E2C6" w:rsidR="00A51451" w:rsidRPr="00A51451" w:rsidRDefault="00A51451" w:rsidP="00A51451">
      <w:pPr>
        <w:numPr>
          <w:ilvl w:val="2"/>
          <w:numId w:val="1"/>
        </w:numPr>
        <w:spacing w:after="0"/>
        <w:rPr>
          <w:rFonts w:asciiTheme="minorHAnsi" w:hAnsiTheme="minorHAnsi" w:cstheme="minorHAnsi"/>
          <w:b/>
          <w:bCs/>
          <w:color w:val="000000"/>
        </w:rPr>
      </w:pPr>
      <w:r>
        <w:rPr>
          <w:rFonts w:asciiTheme="minorHAnsi" w:hAnsiTheme="minorHAnsi" w:cstheme="minorHAnsi"/>
          <w:bCs/>
          <w:color w:val="000000"/>
        </w:rPr>
        <w:t>…</w:t>
      </w:r>
    </w:p>
    <w:p w14:paraId="237531CD" w14:textId="03D7EC84" w:rsidR="00A07D79" w:rsidRPr="00A51451" w:rsidRDefault="00896C66" w:rsidP="00A51451">
      <w:pPr>
        <w:pStyle w:val="Akapitzlist"/>
        <w:numPr>
          <w:ilvl w:val="1"/>
          <w:numId w:val="1"/>
        </w:numPr>
        <w:autoSpaceDE w:val="0"/>
        <w:autoSpaceDN w:val="0"/>
        <w:spacing w:after="0" w:line="276" w:lineRule="auto"/>
        <w:jc w:val="both"/>
        <w:rPr>
          <w:rFonts w:asciiTheme="minorHAnsi" w:hAnsiTheme="minorHAnsi" w:cstheme="minorHAnsi"/>
          <w:color w:val="000000"/>
        </w:rPr>
      </w:pPr>
      <w:r w:rsidRPr="00A51451">
        <w:rPr>
          <w:rFonts w:asciiTheme="minorHAnsi" w:hAnsiTheme="minorHAnsi" w:cstheme="minorHAnsi"/>
          <w:color w:val="000000"/>
        </w:rPr>
        <w:t xml:space="preserve">Umowę sporządzono w dwóch egzemplarzach, po jednym dla każdej ze </w:t>
      </w:r>
      <w:r w:rsidR="001343CC">
        <w:rPr>
          <w:rFonts w:asciiTheme="minorHAnsi" w:hAnsiTheme="minorHAnsi" w:cstheme="minorHAnsi"/>
          <w:color w:val="000000"/>
        </w:rPr>
        <w:t>S</w:t>
      </w:r>
      <w:r w:rsidRPr="00A51451">
        <w:rPr>
          <w:rFonts w:asciiTheme="minorHAnsi" w:hAnsiTheme="minorHAnsi" w:cstheme="minorHAnsi"/>
          <w:color w:val="000000"/>
        </w:rPr>
        <w:t>tron.</w:t>
      </w:r>
    </w:p>
    <w:p w14:paraId="29CC5536" w14:textId="77777777" w:rsidR="00896C66" w:rsidRPr="00A51451" w:rsidRDefault="00896C66" w:rsidP="00A51451">
      <w:pPr>
        <w:pStyle w:val="Akapitzlist"/>
        <w:autoSpaceDE w:val="0"/>
        <w:autoSpaceDN w:val="0"/>
        <w:spacing w:after="0" w:line="276" w:lineRule="auto"/>
        <w:jc w:val="both"/>
        <w:rPr>
          <w:rFonts w:asciiTheme="minorHAnsi" w:hAnsiTheme="minorHAnsi" w:cstheme="minorHAnsi"/>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26"/>
      </w:tblGrid>
      <w:tr w:rsidR="00896C66" w:rsidRPr="00A51451" w14:paraId="523E8A07" w14:textId="77777777">
        <w:trPr>
          <w:jc w:val="center"/>
        </w:trPr>
        <w:tc>
          <w:tcPr>
            <w:tcW w:w="4692" w:type="dxa"/>
            <w:tcBorders>
              <w:top w:val="nil"/>
              <w:left w:val="nil"/>
              <w:bottom w:val="nil"/>
              <w:right w:val="nil"/>
            </w:tcBorders>
          </w:tcPr>
          <w:p w14:paraId="1EEDC74B" w14:textId="15680606" w:rsidR="00896C66" w:rsidRPr="00A51451" w:rsidRDefault="002A4D8D" w:rsidP="00A51451">
            <w:pPr>
              <w:spacing w:after="0"/>
              <w:jc w:val="center"/>
              <w:rPr>
                <w:rFonts w:asciiTheme="minorHAnsi" w:hAnsiTheme="minorHAnsi" w:cstheme="minorHAnsi"/>
                <w:b/>
                <w:color w:val="000000"/>
              </w:rPr>
            </w:pPr>
            <w:r w:rsidRPr="00A51451">
              <w:rPr>
                <w:rFonts w:asciiTheme="minorHAnsi" w:hAnsiTheme="minorHAnsi" w:cstheme="minorHAnsi"/>
                <w:b/>
                <w:color w:val="000000"/>
              </w:rPr>
              <w:t>W imieniu Wykonawcy</w:t>
            </w:r>
          </w:p>
        </w:tc>
        <w:tc>
          <w:tcPr>
            <w:tcW w:w="4693" w:type="dxa"/>
            <w:tcBorders>
              <w:top w:val="nil"/>
              <w:left w:val="nil"/>
              <w:bottom w:val="nil"/>
              <w:right w:val="nil"/>
            </w:tcBorders>
          </w:tcPr>
          <w:p w14:paraId="23035773" w14:textId="2E733940" w:rsidR="00896C66" w:rsidRPr="00A51451" w:rsidRDefault="002A4D8D" w:rsidP="00A51451">
            <w:pPr>
              <w:spacing w:after="0"/>
              <w:jc w:val="center"/>
              <w:rPr>
                <w:rFonts w:asciiTheme="minorHAnsi" w:hAnsiTheme="minorHAnsi" w:cstheme="minorHAnsi"/>
                <w:b/>
                <w:color w:val="000000"/>
              </w:rPr>
            </w:pPr>
            <w:r w:rsidRPr="00A51451">
              <w:rPr>
                <w:rFonts w:asciiTheme="minorHAnsi" w:hAnsiTheme="minorHAnsi" w:cstheme="minorHAnsi"/>
                <w:b/>
                <w:color w:val="000000"/>
              </w:rPr>
              <w:t>W imieniu Zamawiającego</w:t>
            </w:r>
          </w:p>
        </w:tc>
      </w:tr>
      <w:tr w:rsidR="00896C66" w:rsidRPr="00A51451" w14:paraId="0EBCDDCC" w14:textId="77777777">
        <w:trPr>
          <w:jc w:val="center"/>
        </w:trPr>
        <w:tc>
          <w:tcPr>
            <w:tcW w:w="4692" w:type="dxa"/>
            <w:tcBorders>
              <w:top w:val="nil"/>
              <w:left w:val="nil"/>
              <w:bottom w:val="nil"/>
              <w:right w:val="nil"/>
            </w:tcBorders>
          </w:tcPr>
          <w:p w14:paraId="444211AC" w14:textId="77777777" w:rsidR="00896C66" w:rsidRPr="00A51451" w:rsidRDefault="00896C66" w:rsidP="00A51451">
            <w:pPr>
              <w:spacing w:after="0"/>
              <w:jc w:val="center"/>
              <w:rPr>
                <w:rFonts w:asciiTheme="minorHAnsi" w:hAnsiTheme="minorHAnsi" w:cstheme="minorHAnsi"/>
                <w:color w:val="000000"/>
              </w:rPr>
            </w:pPr>
          </w:p>
          <w:p w14:paraId="0EC4E677" w14:textId="48C4BCF8" w:rsidR="00896C66" w:rsidRPr="00A51451" w:rsidRDefault="00896C66" w:rsidP="00D9397E">
            <w:pPr>
              <w:spacing w:after="0"/>
              <w:rPr>
                <w:rFonts w:asciiTheme="minorHAnsi" w:hAnsiTheme="minorHAnsi" w:cstheme="minorHAnsi"/>
                <w:color w:val="000000"/>
              </w:rPr>
            </w:pPr>
          </w:p>
        </w:tc>
        <w:tc>
          <w:tcPr>
            <w:tcW w:w="4693" w:type="dxa"/>
            <w:tcBorders>
              <w:top w:val="nil"/>
              <w:left w:val="nil"/>
              <w:bottom w:val="nil"/>
              <w:right w:val="nil"/>
            </w:tcBorders>
          </w:tcPr>
          <w:p w14:paraId="27B608FD" w14:textId="3E9261B1" w:rsidR="00896C66" w:rsidRPr="00A51451" w:rsidRDefault="00896C66" w:rsidP="00D9397E">
            <w:pPr>
              <w:spacing w:after="0"/>
              <w:rPr>
                <w:rFonts w:asciiTheme="minorHAnsi" w:hAnsiTheme="minorHAnsi" w:cstheme="minorHAnsi"/>
                <w:color w:val="000000"/>
              </w:rPr>
            </w:pPr>
          </w:p>
          <w:p w14:paraId="0D83A77B" w14:textId="77777777" w:rsidR="00896C66" w:rsidRPr="00A51451" w:rsidRDefault="00896C66" w:rsidP="00A51451">
            <w:pPr>
              <w:spacing w:after="0"/>
              <w:jc w:val="center"/>
              <w:rPr>
                <w:rFonts w:asciiTheme="minorHAnsi" w:hAnsiTheme="minorHAnsi" w:cstheme="minorHAnsi"/>
                <w:color w:val="000000"/>
              </w:rPr>
            </w:pPr>
          </w:p>
        </w:tc>
      </w:tr>
    </w:tbl>
    <w:p w14:paraId="7E9592DA" w14:textId="77777777" w:rsidR="002E001F" w:rsidRPr="00A51451" w:rsidRDefault="002E001F" w:rsidP="00A51451">
      <w:pPr>
        <w:spacing w:after="0"/>
        <w:ind w:right="-1"/>
        <w:rPr>
          <w:rFonts w:asciiTheme="minorHAnsi" w:hAnsiTheme="minorHAnsi" w:cstheme="minorHAnsi"/>
        </w:rPr>
      </w:pPr>
    </w:p>
    <w:sectPr w:rsidR="002E001F" w:rsidRPr="00A51451" w:rsidSect="00E41DF8">
      <w:footerReference w:type="even" r:id="rId10"/>
      <w:footerReference w:type="default" r:id="rId11"/>
      <w:type w:val="continuous"/>
      <w:pgSz w:w="11905" w:h="16837"/>
      <w:pgMar w:top="776" w:right="1243" w:bottom="540"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BE8D8" w14:textId="77777777" w:rsidR="00F14123" w:rsidRDefault="00F14123">
      <w:pPr>
        <w:spacing w:after="0" w:line="240" w:lineRule="auto"/>
      </w:pPr>
      <w:r>
        <w:separator/>
      </w:r>
    </w:p>
  </w:endnote>
  <w:endnote w:type="continuationSeparator" w:id="0">
    <w:p w14:paraId="5B232EA2" w14:textId="77777777" w:rsidR="00F14123" w:rsidRDefault="00F14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29E23" w14:textId="77777777" w:rsidR="008557FE" w:rsidRDefault="008557FE">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1305086"/>
      <w:docPartObj>
        <w:docPartGallery w:val="Page Numbers (Bottom of Page)"/>
        <w:docPartUnique/>
      </w:docPartObj>
    </w:sdtPr>
    <w:sdtEndPr>
      <w:rPr>
        <w:rFonts w:ascii="Times New Roman" w:hAnsi="Times New Roman"/>
        <w:sz w:val="20"/>
        <w:szCs w:val="20"/>
      </w:rPr>
    </w:sdtEndPr>
    <w:sdtContent>
      <w:p w14:paraId="1625C969" w14:textId="2E31A903" w:rsidR="00AC6703" w:rsidRPr="00AC6703" w:rsidRDefault="00AC6703">
        <w:pPr>
          <w:pStyle w:val="Stopka"/>
          <w:jc w:val="center"/>
          <w:rPr>
            <w:rFonts w:ascii="Times New Roman" w:hAnsi="Times New Roman"/>
            <w:sz w:val="20"/>
            <w:szCs w:val="20"/>
          </w:rPr>
        </w:pPr>
        <w:r w:rsidRPr="00AC6703">
          <w:rPr>
            <w:rFonts w:ascii="Times New Roman" w:hAnsi="Times New Roman"/>
            <w:sz w:val="20"/>
            <w:szCs w:val="20"/>
          </w:rPr>
          <w:fldChar w:fldCharType="begin"/>
        </w:r>
        <w:r w:rsidRPr="00AC6703">
          <w:rPr>
            <w:rFonts w:ascii="Times New Roman" w:hAnsi="Times New Roman"/>
            <w:sz w:val="20"/>
            <w:szCs w:val="20"/>
          </w:rPr>
          <w:instrText>PAGE   \* MERGEFORMAT</w:instrText>
        </w:r>
        <w:r w:rsidRPr="00AC6703">
          <w:rPr>
            <w:rFonts w:ascii="Times New Roman" w:hAnsi="Times New Roman"/>
            <w:sz w:val="20"/>
            <w:szCs w:val="20"/>
          </w:rPr>
          <w:fldChar w:fldCharType="separate"/>
        </w:r>
        <w:r w:rsidR="00EC4E0B">
          <w:rPr>
            <w:rFonts w:ascii="Times New Roman" w:hAnsi="Times New Roman"/>
            <w:noProof/>
            <w:sz w:val="20"/>
            <w:szCs w:val="20"/>
          </w:rPr>
          <w:t>2</w:t>
        </w:r>
        <w:r w:rsidRPr="00AC6703">
          <w:rPr>
            <w:rFonts w:ascii="Times New Roman" w:hAnsi="Times New Roman"/>
            <w:sz w:val="20"/>
            <w:szCs w:val="20"/>
          </w:rPr>
          <w:fldChar w:fldCharType="end"/>
        </w:r>
      </w:p>
    </w:sdtContent>
  </w:sdt>
  <w:p w14:paraId="2A252543" w14:textId="77777777" w:rsidR="00AC6703" w:rsidRDefault="00AC67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BB2FA" w14:textId="77777777" w:rsidR="00F14123" w:rsidRDefault="00F14123">
      <w:pPr>
        <w:spacing w:after="0" w:line="240" w:lineRule="auto"/>
      </w:pPr>
      <w:r>
        <w:separator/>
      </w:r>
    </w:p>
  </w:footnote>
  <w:footnote w:type="continuationSeparator" w:id="0">
    <w:p w14:paraId="573CB5B7" w14:textId="77777777" w:rsidR="00F14123" w:rsidRDefault="00F141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DE32B4FE"/>
    <w:name w:val="WW8Num24"/>
    <w:lvl w:ilvl="0">
      <w:start w:val="1"/>
      <w:numFmt w:val="decimal"/>
      <w:lvlText w:val="%1."/>
      <w:lvlJc w:val="left"/>
      <w:pPr>
        <w:tabs>
          <w:tab w:val="num" w:pos="360"/>
        </w:tabs>
        <w:ind w:left="360" w:hanging="360"/>
      </w:pPr>
      <w:rPr>
        <w:rFonts w:ascii="Calibri" w:eastAsia="Times New Roman" w:hAnsi="Calibri" w:cs="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strike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927"/>
        </w:tabs>
        <w:ind w:left="927" w:hanging="360"/>
      </w:pPr>
    </w:lvl>
    <w:lvl w:ilvl="8">
      <w:start w:val="1"/>
      <w:numFmt w:val="lowerRoman"/>
      <w:lvlText w:val="%9."/>
      <w:lvlJc w:val="right"/>
      <w:pPr>
        <w:tabs>
          <w:tab w:val="num" w:pos="6480"/>
        </w:tabs>
        <w:ind w:left="6480" w:hanging="180"/>
      </w:pPr>
    </w:lvl>
  </w:abstractNum>
  <w:abstractNum w:abstractNumId="1" w15:restartNumberingAfterBreak="0">
    <w:nsid w:val="1498513A"/>
    <w:multiLevelType w:val="hybridMultilevel"/>
    <w:tmpl w:val="BFC47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84E1C7E"/>
    <w:multiLevelType w:val="multilevel"/>
    <w:tmpl w:val="94ECB418"/>
    <w:lvl w:ilvl="0">
      <w:start w:val="1"/>
      <w:numFmt w:val="decimal"/>
      <w:lvlText w:val="§ %1"/>
      <w:lvlJc w:val="center"/>
      <w:pPr>
        <w:ind w:left="2340" w:hanging="360"/>
      </w:pPr>
      <w:rPr>
        <w:rFonts w:asciiTheme="minorHAnsi" w:hAnsiTheme="minorHAnsi" w:cstheme="minorHAnsi" w:hint="default"/>
        <w:b/>
        <w:i w:val="0"/>
        <w:caps/>
        <w:smallCaps w:val="0"/>
        <w:sz w:val="22"/>
        <w:szCs w:val="22"/>
      </w:rPr>
    </w:lvl>
    <w:lvl w:ilvl="1">
      <w:start w:val="1"/>
      <w:numFmt w:val="decimal"/>
      <w:lvlText w:val="%2."/>
      <w:lvlJc w:val="left"/>
      <w:pPr>
        <w:ind w:left="720" w:hanging="360"/>
      </w:pPr>
      <w:rPr>
        <w:rFonts w:cs="Times New Roman" w:hint="default"/>
        <w:b w:val="0"/>
        <w:color w:val="auto"/>
      </w:rPr>
    </w:lvl>
    <w:lvl w:ilvl="2">
      <w:start w:val="1"/>
      <w:numFmt w:val="decimal"/>
      <w:lvlText w:val="%3)"/>
      <w:lvlJc w:val="left"/>
      <w:pPr>
        <w:ind w:left="1080" w:hanging="360"/>
      </w:pPr>
      <w:rPr>
        <w:rFonts w:cs="Times New Roman" w:hint="default"/>
        <w:b w:val="0"/>
        <w:sz w:val="22"/>
        <w:szCs w:val="22"/>
      </w:rPr>
    </w:lvl>
    <w:lvl w:ilvl="3">
      <w:start w:val="1"/>
      <w:numFmt w:val="none"/>
      <w:lvlText w:val="a)"/>
      <w:lvlJc w:val="left"/>
      <w:pPr>
        <w:ind w:left="1440" w:hanging="360"/>
      </w:pPr>
      <w:rPr>
        <w:rFonts w:cs="Times New Roman" w:hint="default"/>
      </w:rPr>
    </w:lvl>
    <w:lvl w:ilvl="4">
      <w:start w:val="1"/>
      <w:numFmt w:val="lowerRoman"/>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1352"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4A3C203B"/>
    <w:multiLevelType w:val="hybridMultilevel"/>
    <w:tmpl w:val="BD8E65F4"/>
    <w:lvl w:ilvl="0" w:tplc="FFFFFFF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1AF7CF0"/>
    <w:multiLevelType w:val="hybridMultilevel"/>
    <w:tmpl w:val="A71EA8F4"/>
    <w:lvl w:ilvl="0" w:tplc="0415000F">
      <w:start w:val="1"/>
      <w:numFmt w:val="decimal"/>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1312436"/>
    <w:multiLevelType w:val="hybridMultilevel"/>
    <w:tmpl w:val="C8002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A2B2367"/>
    <w:multiLevelType w:val="hybridMultilevel"/>
    <w:tmpl w:val="AB3E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ullName" w:val="C:\Users\aja11001\Desktop\umowa sprzedaży opatrunków 29012016.docx"/>
    <w:docVar w:name="NotificationTaskPaneId" w:val="d2b255d5-3242-4be5-b079-790069180a0c"/>
    <w:docVar w:name="Saved" w:val="True"/>
  </w:docVars>
  <w:rsids>
    <w:rsidRoot w:val="00A30282"/>
    <w:rsid w:val="000051B9"/>
    <w:rsid w:val="00012CA0"/>
    <w:rsid w:val="00017DD2"/>
    <w:rsid w:val="00022824"/>
    <w:rsid w:val="00022F27"/>
    <w:rsid w:val="0002682E"/>
    <w:rsid w:val="000279A2"/>
    <w:rsid w:val="000301F8"/>
    <w:rsid w:val="00034627"/>
    <w:rsid w:val="0003569A"/>
    <w:rsid w:val="00035AC5"/>
    <w:rsid w:val="00040FB7"/>
    <w:rsid w:val="00043E3D"/>
    <w:rsid w:val="00044112"/>
    <w:rsid w:val="000479ED"/>
    <w:rsid w:val="00062520"/>
    <w:rsid w:val="00063D0C"/>
    <w:rsid w:val="00073944"/>
    <w:rsid w:val="00074793"/>
    <w:rsid w:val="00075741"/>
    <w:rsid w:val="00082B7E"/>
    <w:rsid w:val="000B21B0"/>
    <w:rsid w:val="000B28C4"/>
    <w:rsid w:val="000B6B21"/>
    <w:rsid w:val="000C67D0"/>
    <w:rsid w:val="000D272F"/>
    <w:rsid w:val="000D3035"/>
    <w:rsid w:val="000E3C0C"/>
    <w:rsid w:val="000F0143"/>
    <w:rsid w:val="000F0780"/>
    <w:rsid w:val="001071EB"/>
    <w:rsid w:val="001343CC"/>
    <w:rsid w:val="00137BC2"/>
    <w:rsid w:val="001407D1"/>
    <w:rsid w:val="001409EB"/>
    <w:rsid w:val="00151610"/>
    <w:rsid w:val="00155A93"/>
    <w:rsid w:val="00157A71"/>
    <w:rsid w:val="00166F83"/>
    <w:rsid w:val="00184D89"/>
    <w:rsid w:val="00186449"/>
    <w:rsid w:val="00187628"/>
    <w:rsid w:val="00193B12"/>
    <w:rsid w:val="001A30CD"/>
    <w:rsid w:val="001A7DB5"/>
    <w:rsid w:val="001B1871"/>
    <w:rsid w:val="001B4BFC"/>
    <w:rsid w:val="001B68C8"/>
    <w:rsid w:val="001C03BC"/>
    <w:rsid w:val="001C0670"/>
    <w:rsid w:val="001C1497"/>
    <w:rsid w:val="001C181D"/>
    <w:rsid w:val="001C1C17"/>
    <w:rsid w:val="001C3EF8"/>
    <w:rsid w:val="001C6FE6"/>
    <w:rsid w:val="001E37BC"/>
    <w:rsid w:val="001E7850"/>
    <w:rsid w:val="001F4211"/>
    <w:rsid w:val="00205252"/>
    <w:rsid w:val="00220745"/>
    <w:rsid w:val="002236A5"/>
    <w:rsid w:val="00232B69"/>
    <w:rsid w:val="00234360"/>
    <w:rsid w:val="00244FFD"/>
    <w:rsid w:val="00252172"/>
    <w:rsid w:val="00263AC8"/>
    <w:rsid w:val="00265B91"/>
    <w:rsid w:val="0027149E"/>
    <w:rsid w:val="002724F8"/>
    <w:rsid w:val="002934ED"/>
    <w:rsid w:val="002945F6"/>
    <w:rsid w:val="00294800"/>
    <w:rsid w:val="00295FE4"/>
    <w:rsid w:val="002A3F2B"/>
    <w:rsid w:val="002A4D8D"/>
    <w:rsid w:val="002A5754"/>
    <w:rsid w:val="002B2E69"/>
    <w:rsid w:val="002C70CE"/>
    <w:rsid w:val="002D0571"/>
    <w:rsid w:val="002D37DC"/>
    <w:rsid w:val="002D69C1"/>
    <w:rsid w:val="002E001F"/>
    <w:rsid w:val="002F5596"/>
    <w:rsid w:val="002F79D1"/>
    <w:rsid w:val="00301D3F"/>
    <w:rsid w:val="003032ED"/>
    <w:rsid w:val="00303335"/>
    <w:rsid w:val="00305951"/>
    <w:rsid w:val="003168BF"/>
    <w:rsid w:val="0031745E"/>
    <w:rsid w:val="003307B5"/>
    <w:rsid w:val="00330DDB"/>
    <w:rsid w:val="003375DE"/>
    <w:rsid w:val="003402DA"/>
    <w:rsid w:val="003425F4"/>
    <w:rsid w:val="00351750"/>
    <w:rsid w:val="00357CB2"/>
    <w:rsid w:val="00374912"/>
    <w:rsid w:val="00375C73"/>
    <w:rsid w:val="00376D40"/>
    <w:rsid w:val="003809CE"/>
    <w:rsid w:val="00383A45"/>
    <w:rsid w:val="00391838"/>
    <w:rsid w:val="003963F3"/>
    <w:rsid w:val="0039658E"/>
    <w:rsid w:val="003A7BBC"/>
    <w:rsid w:val="003B112E"/>
    <w:rsid w:val="003B3214"/>
    <w:rsid w:val="003B4C1A"/>
    <w:rsid w:val="003B5EFF"/>
    <w:rsid w:val="003B787B"/>
    <w:rsid w:val="003C5F93"/>
    <w:rsid w:val="003C70AD"/>
    <w:rsid w:val="003D3F41"/>
    <w:rsid w:val="003D5F82"/>
    <w:rsid w:val="003D7425"/>
    <w:rsid w:val="003E1169"/>
    <w:rsid w:val="003F1955"/>
    <w:rsid w:val="003F7143"/>
    <w:rsid w:val="00402568"/>
    <w:rsid w:val="00414CEA"/>
    <w:rsid w:val="004201DA"/>
    <w:rsid w:val="00427144"/>
    <w:rsid w:val="0043215F"/>
    <w:rsid w:val="0043492A"/>
    <w:rsid w:val="00437C65"/>
    <w:rsid w:val="0044004A"/>
    <w:rsid w:val="0044345A"/>
    <w:rsid w:val="00447E9A"/>
    <w:rsid w:val="00450688"/>
    <w:rsid w:val="0046786B"/>
    <w:rsid w:val="0047276F"/>
    <w:rsid w:val="0047440A"/>
    <w:rsid w:val="0048288C"/>
    <w:rsid w:val="00490A00"/>
    <w:rsid w:val="004A7421"/>
    <w:rsid w:val="004B0364"/>
    <w:rsid w:val="004B257D"/>
    <w:rsid w:val="004B366E"/>
    <w:rsid w:val="004D4F1F"/>
    <w:rsid w:val="004D601A"/>
    <w:rsid w:val="004E240F"/>
    <w:rsid w:val="004E30F3"/>
    <w:rsid w:val="004F4D5A"/>
    <w:rsid w:val="005024FE"/>
    <w:rsid w:val="0051464E"/>
    <w:rsid w:val="005148D2"/>
    <w:rsid w:val="00522BDC"/>
    <w:rsid w:val="005263B2"/>
    <w:rsid w:val="00526A1C"/>
    <w:rsid w:val="00540D2A"/>
    <w:rsid w:val="00554175"/>
    <w:rsid w:val="00557173"/>
    <w:rsid w:val="0056793A"/>
    <w:rsid w:val="00573B42"/>
    <w:rsid w:val="00576A3B"/>
    <w:rsid w:val="00584373"/>
    <w:rsid w:val="005A2628"/>
    <w:rsid w:val="005A412F"/>
    <w:rsid w:val="005A7F02"/>
    <w:rsid w:val="005B010F"/>
    <w:rsid w:val="005B6D59"/>
    <w:rsid w:val="005D3D74"/>
    <w:rsid w:val="005E348F"/>
    <w:rsid w:val="005E7354"/>
    <w:rsid w:val="005F289F"/>
    <w:rsid w:val="00600A66"/>
    <w:rsid w:val="00601D75"/>
    <w:rsid w:val="00605C87"/>
    <w:rsid w:val="00615D9E"/>
    <w:rsid w:val="006213E3"/>
    <w:rsid w:val="00626481"/>
    <w:rsid w:val="00627A42"/>
    <w:rsid w:val="00627CA1"/>
    <w:rsid w:val="00630273"/>
    <w:rsid w:val="0063172E"/>
    <w:rsid w:val="00642310"/>
    <w:rsid w:val="00642E76"/>
    <w:rsid w:val="00644019"/>
    <w:rsid w:val="006453BA"/>
    <w:rsid w:val="006461CF"/>
    <w:rsid w:val="006631B7"/>
    <w:rsid w:val="00666084"/>
    <w:rsid w:val="00666541"/>
    <w:rsid w:val="00683037"/>
    <w:rsid w:val="0068525F"/>
    <w:rsid w:val="00687D7C"/>
    <w:rsid w:val="006902D4"/>
    <w:rsid w:val="0069238B"/>
    <w:rsid w:val="006948AB"/>
    <w:rsid w:val="006A7691"/>
    <w:rsid w:val="006B390C"/>
    <w:rsid w:val="006B3DE8"/>
    <w:rsid w:val="006C1E6A"/>
    <w:rsid w:val="006C25DE"/>
    <w:rsid w:val="006D51C1"/>
    <w:rsid w:val="006E1033"/>
    <w:rsid w:val="006E22A4"/>
    <w:rsid w:val="006E4861"/>
    <w:rsid w:val="006E4C82"/>
    <w:rsid w:val="006F6CB8"/>
    <w:rsid w:val="00701C65"/>
    <w:rsid w:val="0071147A"/>
    <w:rsid w:val="007242F0"/>
    <w:rsid w:val="00732BD7"/>
    <w:rsid w:val="0073591D"/>
    <w:rsid w:val="00741C0B"/>
    <w:rsid w:val="00744C53"/>
    <w:rsid w:val="00745D02"/>
    <w:rsid w:val="00761C97"/>
    <w:rsid w:val="00764C94"/>
    <w:rsid w:val="007654A1"/>
    <w:rsid w:val="00781385"/>
    <w:rsid w:val="00786128"/>
    <w:rsid w:val="00787B1C"/>
    <w:rsid w:val="00790309"/>
    <w:rsid w:val="00790E43"/>
    <w:rsid w:val="007A1443"/>
    <w:rsid w:val="007C0B4A"/>
    <w:rsid w:val="007C0DD1"/>
    <w:rsid w:val="007C2FA8"/>
    <w:rsid w:val="007D4192"/>
    <w:rsid w:val="007E2525"/>
    <w:rsid w:val="007F5DF7"/>
    <w:rsid w:val="008027CD"/>
    <w:rsid w:val="00812520"/>
    <w:rsid w:val="00813241"/>
    <w:rsid w:val="00815E65"/>
    <w:rsid w:val="008176AA"/>
    <w:rsid w:val="008216D5"/>
    <w:rsid w:val="00822DB8"/>
    <w:rsid w:val="00830857"/>
    <w:rsid w:val="00830D77"/>
    <w:rsid w:val="0083127A"/>
    <w:rsid w:val="008325C9"/>
    <w:rsid w:val="00843CCC"/>
    <w:rsid w:val="00847A2F"/>
    <w:rsid w:val="008538F7"/>
    <w:rsid w:val="00853C0E"/>
    <w:rsid w:val="008557FE"/>
    <w:rsid w:val="008569EB"/>
    <w:rsid w:val="00865FD9"/>
    <w:rsid w:val="00867C4A"/>
    <w:rsid w:val="008808CB"/>
    <w:rsid w:val="00896C66"/>
    <w:rsid w:val="008A4C64"/>
    <w:rsid w:val="008A6699"/>
    <w:rsid w:val="008B1418"/>
    <w:rsid w:val="008C5960"/>
    <w:rsid w:val="008D167B"/>
    <w:rsid w:val="008F7D9E"/>
    <w:rsid w:val="00912070"/>
    <w:rsid w:val="009124C3"/>
    <w:rsid w:val="00917693"/>
    <w:rsid w:val="00946FE3"/>
    <w:rsid w:val="0096084E"/>
    <w:rsid w:val="0096632B"/>
    <w:rsid w:val="00970586"/>
    <w:rsid w:val="00981AB3"/>
    <w:rsid w:val="00991F69"/>
    <w:rsid w:val="0099263F"/>
    <w:rsid w:val="00995C0C"/>
    <w:rsid w:val="009A33D6"/>
    <w:rsid w:val="009B032C"/>
    <w:rsid w:val="009B7D20"/>
    <w:rsid w:val="009C0A79"/>
    <w:rsid w:val="009C6059"/>
    <w:rsid w:val="009C7EB5"/>
    <w:rsid w:val="009D7727"/>
    <w:rsid w:val="009F28E1"/>
    <w:rsid w:val="009F46B1"/>
    <w:rsid w:val="009F75EF"/>
    <w:rsid w:val="00A0245A"/>
    <w:rsid w:val="00A04A20"/>
    <w:rsid w:val="00A0538B"/>
    <w:rsid w:val="00A07D79"/>
    <w:rsid w:val="00A15796"/>
    <w:rsid w:val="00A218E7"/>
    <w:rsid w:val="00A27178"/>
    <w:rsid w:val="00A2796B"/>
    <w:rsid w:val="00A30282"/>
    <w:rsid w:val="00A310B3"/>
    <w:rsid w:val="00A317CB"/>
    <w:rsid w:val="00A44FE1"/>
    <w:rsid w:val="00A51451"/>
    <w:rsid w:val="00A67E96"/>
    <w:rsid w:val="00A73286"/>
    <w:rsid w:val="00A93AA5"/>
    <w:rsid w:val="00AA6A48"/>
    <w:rsid w:val="00AA6E2E"/>
    <w:rsid w:val="00AC4C86"/>
    <w:rsid w:val="00AC6703"/>
    <w:rsid w:val="00AD58C1"/>
    <w:rsid w:val="00AD705F"/>
    <w:rsid w:val="00AE7720"/>
    <w:rsid w:val="00AF195B"/>
    <w:rsid w:val="00AF3AF4"/>
    <w:rsid w:val="00AF6A36"/>
    <w:rsid w:val="00B00CAB"/>
    <w:rsid w:val="00B15F89"/>
    <w:rsid w:val="00B2080A"/>
    <w:rsid w:val="00B2146C"/>
    <w:rsid w:val="00B5776B"/>
    <w:rsid w:val="00B57FE3"/>
    <w:rsid w:val="00B6144E"/>
    <w:rsid w:val="00B65B76"/>
    <w:rsid w:val="00B730D8"/>
    <w:rsid w:val="00B774BC"/>
    <w:rsid w:val="00B85FBE"/>
    <w:rsid w:val="00BB2B17"/>
    <w:rsid w:val="00BB2EBC"/>
    <w:rsid w:val="00BB6D89"/>
    <w:rsid w:val="00BC4D4C"/>
    <w:rsid w:val="00BD0476"/>
    <w:rsid w:val="00BD5B0D"/>
    <w:rsid w:val="00BE0AD4"/>
    <w:rsid w:val="00BE4347"/>
    <w:rsid w:val="00BF5761"/>
    <w:rsid w:val="00C03A87"/>
    <w:rsid w:val="00C04582"/>
    <w:rsid w:val="00C05DE1"/>
    <w:rsid w:val="00C11793"/>
    <w:rsid w:val="00C164E2"/>
    <w:rsid w:val="00C213AE"/>
    <w:rsid w:val="00C31F3E"/>
    <w:rsid w:val="00C3202B"/>
    <w:rsid w:val="00C33AF8"/>
    <w:rsid w:val="00C473F9"/>
    <w:rsid w:val="00C506C3"/>
    <w:rsid w:val="00C543F8"/>
    <w:rsid w:val="00C562BE"/>
    <w:rsid w:val="00C62D4D"/>
    <w:rsid w:val="00C65142"/>
    <w:rsid w:val="00C671BE"/>
    <w:rsid w:val="00C74272"/>
    <w:rsid w:val="00C83834"/>
    <w:rsid w:val="00C83B5E"/>
    <w:rsid w:val="00C8573A"/>
    <w:rsid w:val="00C87514"/>
    <w:rsid w:val="00C958E5"/>
    <w:rsid w:val="00CA1A51"/>
    <w:rsid w:val="00CC6D5F"/>
    <w:rsid w:val="00CD4529"/>
    <w:rsid w:val="00CD457A"/>
    <w:rsid w:val="00CF001D"/>
    <w:rsid w:val="00CF09CC"/>
    <w:rsid w:val="00CF1ABE"/>
    <w:rsid w:val="00CF3202"/>
    <w:rsid w:val="00D01343"/>
    <w:rsid w:val="00D02479"/>
    <w:rsid w:val="00D049F4"/>
    <w:rsid w:val="00D05F6F"/>
    <w:rsid w:val="00D20D82"/>
    <w:rsid w:val="00D247E6"/>
    <w:rsid w:val="00D24807"/>
    <w:rsid w:val="00D34441"/>
    <w:rsid w:val="00D41741"/>
    <w:rsid w:val="00D4426A"/>
    <w:rsid w:val="00D450B2"/>
    <w:rsid w:val="00D6467C"/>
    <w:rsid w:val="00D67C9C"/>
    <w:rsid w:val="00D76EC7"/>
    <w:rsid w:val="00D874A5"/>
    <w:rsid w:val="00D9397E"/>
    <w:rsid w:val="00DA3F8B"/>
    <w:rsid w:val="00DC4617"/>
    <w:rsid w:val="00DC4AF9"/>
    <w:rsid w:val="00DC5F03"/>
    <w:rsid w:val="00DD13EE"/>
    <w:rsid w:val="00DD20F7"/>
    <w:rsid w:val="00DD38F2"/>
    <w:rsid w:val="00DE0866"/>
    <w:rsid w:val="00DE18A6"/>
    <w:rsid w:val="00DE36DC"/>
    <w:rsid w:val="00DE6A9E"/>
    <w:rsid w:val="00DF4B5A"/>
    <w:rsid w:val="00E02301"/>
    <w:rsid w:val="00E1332F"/>
    <w:rsid w:val="00E15814"/>
    <w:rsid w:val="00E20710"/>
    <w:rsid w:val="00E25211"/>
    <w:rsid w:val="00E25DB6"/>
    <w:rsid w:val="00E26D9C"/>
    <w:rsid w:val="00E34113"/>
    <w:rsid w:val="00E40C1F"/>
    <w:rsid w:val="00E4118E"/>
    <w:rsid w:val="00E41DF8"/>
    <w:rsid w:val="00E45133"/>
    <w:rsid w:val="00E50241"/>
    <w:rsid w:val="00E52418"/>
    <w:rsid w:val="00E5513F"/>
    <w:rsid w:val="00E65DE4"/>
    <w:rsid w:val="00E7290E"/>
    <w:rsid w:val="00E77C56"/>
    <w:rsid w:val="00E94A7F"/>
    <w:rsid w:val="00E94D24"/>
    <w:rsid w:val="00EA46BB"/>
    <w:rsid w:val="00EB533B"/>
    <w:rsid w:val="00EC4E0B"/>
    <w:rsid w:val="00ED0D7B"/>
    <w:rsid w:val="00EE0AFE"/>
    <w:rsid w:val="00EE23BE"/>
    <w:rsid w:val="00EF1C93"/>
    <w:rsid w:val="00EF58FE"/>
    <w:rsid w:val="00EF7905"/>
    <w:rsid w:val="00EF7A83"/>
    <w:rsid w:val="00F03CA3"/>
    <w:rsid w:val="00F118A3"/>
    <w:rsid w:val="00F14123"/>
    <w:rsid w:val="00F16ADC"/>
    <w:rsid w:val="00F21015"/>
    <w:rsid w:val="00F34495"/>
    <w:rsid w:val="00F41418"/>
    <w:rsid w:val="00F467D2"/>
    <w:rsid w:val="00F556D2"/>
    <w:rsid w:val="00F55E10"/>
    <w:rsid w:val="00F6033B"/>
    <w:rsid w:val="00F63325"/>
    <w:rsid w:val="00F83053"/>
    <w:rsid w:val="00F83D34"/>
    <w:rsid w:val="00F847D0"/>
    <w:rsid w:val="00F86DE5"/>
    <w:rsid w:val="00F87417"/>
    <w:rsid w:val="00F944A0"/>
    <w:rsid w:val="00F95B75"/>
    <w:rsid w:val="00F970CF"/>
    <w:rsid w:val="00F9769A"/>
    <w:rsid w:val="00FA30AE"/>
    <w:rsid w:val="00FA615E"/>
    <w:rsid w:val="00FB58E9"/>
    <w:rsid w:val="00FC0382"/>
    <w:rsid w:val="00FC2694"/>
    <w:rsid w:val="00FC7284"/>
    <w:rsid w:val="00FE3C07"/>
    <w:rsid w:val="00FF577E"/>
    <w:rsid w:val="00FF5D7B"/>
    <w:rsid w:val="00FF62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2471F"/>
  <w15:chartTrackingRefBased/>
  <w15:docId w15:val="{67935390-710E-4ED0-826A-66B3492A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0">
    <w:name w:val="Style0"/>
    <w:basedOn w:val="Normalny"/>
    <w:pPr>
      <w:spacing w:after="0" w:line="266" w:lineRule="exact"/>
      <w:jc w:val="center"/>
    </w:pPr>
    <w:rPr>
      <w:rFonts w:ascii="Arial" w:eastAsia="Arial" w:hAnsi="Arial" w:cs="Arial"/>
      <w:sz w:val="20"/>
      <w:szCs w:val="20"/>
    </w:rPr>
  </w:style>
  <w:style w:type="paragraph" w:customStyle="1" w:styleId="Style22">
    <w:name w:val="Style22"/>
    <w:basedOn w:val="Normalny"/>
    <w:pPr>
      <w:spacing w:after="0" w:line="240" w:lineRule="auto"/>
    </w:pPr>
    <w:rPr>
      <w:rFonts w:ascii="Arial" w:eastAsia="Arial" w:hAnsi="Arial" w:cs="Arial"/>
      <w:sz w:val="20"/>
      <w:szCs w:val="20"/>
    </w:rPr>
  </w:style>
  <w:style w:type="paragraph" w:customStyle="1" w:styleId="Style11">
    <w:name w:val="Style11"/>
    <w:basedOn w:val="Normalny"/>
    <w:pPr>
      <w:spacing w:after="0" w:line="227" w:lineRule="exact"/>
      <w:ind w:hanging="346"/>
      <w:jc w:val="both"/>
    </w:pPr>
    <w:rPr>
      <w:rFonts w:ascii="Arial" w:eastAsia="Arial" w:hAnsi="Arial" w:cs="Arial"/>
      <w:sz w:val="20"/>
      <w:szCs w:val="20"/>
    </w:rPr>
  </w:style>
  <w:style w:type="paragraph" w:customStyle="1" w:styleId="Style8">
    <w:name w:val="Style8"/>
    <w:basedOn w:val="Normalny"/>
    <w:pPr>
      <w:spacing w:after="0" w:line="230" w:lineRule="exact"/>
    </w:pPr>
    <w:rPr>
      <w:rFonts w:ascii="Arial" w:eastAsia="Arial" w:hAnsi="Arial" w:cs="Arial"/>
      <w:sz w:val="20"/>
      <w:szCs w:val="20"/>
    </w:rPr>
  </w:style>
  <w:style w:type="paragraph" w:customStyle="1" w:styleId="Style4">
    <w:name w:val="Style4"/>
    <w:basedOn w:val="Normalny"/>
    <w:pPr>
      <w:spacing w:after="0" w:line="461" w:lineRule="exact"/>
    </w:pPr>
    <w:rPr>
      <w:rFonts w:ascii="Arial" w:eastAsia="Arial" w:hAnsi="Arial" w:cs="Arial"/>
      <w:sz w:val="20"/>
      <w:szCs w:val="20"/>
    </w:rPr>
  </w:style>
  <w:style w:type="paragraph" w:customStyle="1" w:styleId="Style5">
    <w:name w:val="Style5"/>
    <w:basedOn w:val="Normalny"/>
    <w:pPr>
      <w:spacing w:after="0" w:line="225" w:lineRule="exact"/>
      <w:jc w:val="both"/>
    </w:pPr>
    <w:rPr>
      <w:rFonts w:ascii="Arial" w:eastAsia="Arial" w:hAnsi="Arial" w:cs="Arial"/>
      <w:sz w:val="20"/>
      <w:szCs w:val="20"/>
    </w:rPr>
  </w:style>
  <w:style w:type="paragraph" w:customStyle="1" w:styleId="Style446">
    <w:name w:val="Style446"/>
    <w:basedOn w:val="Normalny"/>
    <w:pPr>
      <w:spacing w:after="0" w:line="223" w:lineRule="exact"/>
      <w:ind w:firstLine="2354"/>
    </w:pPr>
    <w:rPr>
      <w:rFonts w:ascii="Arial" w:eastAsia="Arial" w:hAnsi="Arial" w:cs="Arial"/>
      <w:sz w:val="20"/>
      <w:szCs w:val="20"/>
    </w:rPr>
  </w:style>
  <w:style w:type="paragraph" w:customStyle="1" w:styleId="Style144">
    <w:name w:val="Style144"/>
    <w:basedOn w:val="Normalny"/>
    <w:pPr>
      <w:spacing w:after="0" w:line="240" w:lineRule="auto"/>
    </w:pPr>
    <w:rPr>
      <w:rFonts w:ascii="Arial" w:eastAsia="Arial" w:hAnsi="Arial" w:cs="Arial"/>
      <w:sz w:val="20"/>
      <w:szCs w:val="20"/>
    </w:rPr>
  </w:style>
  <w:style w:type="paragraph" w:customStyle="1" w:styleId="Style24">
    <w:name w:val="Style24"/>
    <w:basedOn w:val="Normalny"/>
    <w:pPr>
      <w:spacing w:after="0" w:line="234" w:lineRule="exact"/>
      <w:ind w:hanging="349"/>
    </w:pPr>
    <w:rPr>
      <w:rFonts w:ascii="Arial" w:eastAsia="Arial" w:hAnsi="Arial" w:cs="Arial"/>
      <w:sz w:val="20"/>
      <w:szCs w:val="20"/>
    </w:rPr>
  </w:style>
  <w:style w:type="paragraph" w:customStyle="1" w:styleId="Style154">
    <w:name w:val="Style154"/>
    <w:basedOn w:val="Normalny"/>
    <w:pPr>
      <w:spacing w:after="0" w:line="457" w:lineRule="exact"/>
      <w:ind w:firstLine="364"/>
    </w:pPr>
    <w:rPr>
      <w:rFonts w:ascii="Arial" w:eastAsia="Arial" w:hAnsi="Arial" w:cs="Arial"/>
      <w:sz w:val="20"/>
      <w:szCs w:val="20"/>
    </w:rPr>
  </w:style>
  <w:style w:type="paragraph" w:customStyle="1" w:styleId="Style167">
    <w:name w:val="Style167"/>
    <w:basedOn w:val="Normalny"/>
    <w:pPr>
      <w:spacing w:after="0" w:line="200" w:lineRule="exact"/>
    </w:pPr>
    <w:rPr>
      <w:rFonts w:ascii="Arial" w:eastAsia="Arial" w:hAnsi="Arial" w:cs="Arial"/>
      <w:sz w:val="20"/>
      <w:szCs w:val="20"/>
    </w:rPr>
  </w:style>
  <w:style w:type="paragraph" w:customStyle="1" w:styleId="Style480">
    <w:name w:val="Style480"/>
    <w:basedOn w:val="Normalny"/>
    <w:pPr>
      <w:spacing w:after="0" w:line="240" w:lineRule="auto"/>
    </w:pPr>
    <w:rPr>
      <w:rFonts w:ascii="Arial" w:eastAsia="Arial" w:hAnsi="Arial" w:cs="Arial"/>
      <w:sz w:val="20"/>
      <w:szCs w:val="20"/>
    </w:rPr>
  </w:style>
  <w:style w:type="paragraph" w:customStyle="1" w:styleId="Style465">
    <w:name w:val="Style465"/>
    <w:basedOn w:val="Normalny"/>
    <w:pPr>
      <w:spacing w:after="0" w:line="220" w:lineRule="exact"/>
      <w:ind w:hanging="875"/>
    </w:pPr>
    <w:rPr>
      <w:rFonts w:ascii="Arial" w:eastAsia="Arial" w:hAnsi="Arial" w:cs="Arial"/>
      <w:sz w:val="20"/>
      <w:szCs w:val="20"/>
    </w:rPr>
  </w:style>
  <w:style w:type="paragraph" w:customStyle="1" w:styleId="Style153">
    <w:name w:val="Style153"/>
    <w:basedOn w:val="Normalny"/>
    <w:pPr>
      <w:spacing w:after="0" w:line="240" w:lineRule="auto"/>
    </w:pPr>
    <w:rPr>
      <w:rFonts w:ascii="Arial" w:eastAsia="Arial" w:hAnsi="Arial" w:cs="Arial"/>
      <w:sz w:val="20"/>
      <w:szCs w:val="20"/>
    </w:rPr>
  </w:style>
  <w:style w:type="paragraph" w:customStyle="1" w:styleId="Style482">
    <w:name w:val="Style482"/>
    <w:basedOn w:val="Normalny"/>
    <w:pPr>
      <w:spacing w:after="0" w:line="310" w:lineRule="exact"/>
      <w:ind w:hanging="439"/>
    </w:pPr>
    <w:rPr>
      <w:rFonts w:ascii="Arial" w:eastAsia="Arial" w:hAnsi="Arial" w:cs="Arial"/>
      <w:sz w:val="20"/>
      <w:szCs w:val="20"/>
    </w:rPr>
  </w:style>
  <w:style w:type="paragraph" w:customStyle="1" w:styleId="Style71">
    <w:name w:val="Style71"/>
    <w:basedOn w:val="Normalny"/>
    <w:pPr>
      <w:spacing w:after="0" w:line="232" w:lineRule="exact"/>
      <w:ind w:hanging="252"/>
    </w:pPr>
    <w:rPr>
      <w:rFonts w:ascii="Arial" w:eastAsia="Arial" w:hAnsi="Arial" w:cs="Arial"/>
      <w:sz w:val="20"/>
      <w:szCs w:val="20"/>
    </w:rPr>
  </w:style>
  <w:style w:type="paragraph" w:customStyle="1" w:styleId="Style131">
    <w:name w:val="Style131"/>
    <w:basedOn w:val="Normalny"/>
    <w:pPr>
      <w:spacing w:after="0" w:line="499" w:lineRule="exact"/>
      <w:jc w:val="center"/>
    </w:pPr>
    <w:rPr>
      <w:rFonts w:ascii="Arial" w:eastAsia="Arial" w:hAnsi="Arial" w:cs="Arial"/>
      <w:sz w:val="20"/>
      <w:szCs w:val="20"/>
    </w:rPr>
  </w:style>
  <w:style w:type="paragraph" w:customStyle="1" w:styleId="Style476">
    <w:name w:val="Style476"/>
    <w:basedOn w:val="Normalny"/>
    <w:pPr>
      <w:spacing w:after="0" w:line="228" w:lineRule="exact"/>
      <w:ind w:hanging="868"/>
      <w:jc w:val="both"/>
    </w:pPr>
    <w:rPr>
      <w:rFonts w:ascii="Arial" w:eastAsia="Arial" w:hAnsi="Arial" w:cs="Arial"/>
      <w:sz w:val="20"/>
      <w:szCs w:val="20"/>
    </w:rPr>
  </w:style>
  <w:style w:type="paragraph" w:customStyle="1" w:styleId="Style162">
    <w:name w:val="Style162"/>
    <w:basedOn w:val="Normalny"/>
    <w:pPr>
      <w:spacing w:after="0" w:line="198" w:lineRule="exact"/>
      <w:jc w:val="both"/>
    </w:pPr>
    <w:rPr>
      <w:rFonts w:ascii="Arial" w:eastAsia="Arial" w:hAnsi="Arial" w:cs="Arial"/>
      <w:sz w:val="20"/>
      <w:szCs w:val="20"/>
    </w:rPr>
  </w:style>
  <w:style w:type="paragraph" w:customStyle="1" w:styleId="Style158">
    <w:name w:val="Style158"/>
    <w:basedOn w:val="Normalny"/>
    <w:pPr>
      <w:spacing w:after="0" w:line="240" w:lineRule="auto"/>
    </w:pPr>
    <w:rPr>
      <w:rFonts w:ascii="Arial" w:eastAsia="Arial" w:hAnsi="Arial" w:cs="Arial"/>
      <w:sz w:val="20"/>
      <w:szCs w:val="20"/>
    </w:rPr>
  </w:style>
  <w:style w:type="paragraph" w:customStyle="1" w:styleId="Style430">
    <w:name w:val="Style430"/>
    <w:basedOn w:val="Normalny"/>
    <w:pPr>
      <w:spacing w:after="0" w:line="227" w:lineRule="exact"/>
      <w:ind w:hanging="702"/>
      <w:jc w:val="both"/>
    </w:pPr>
    <w:rPr>
      <w:rFonts w:ascii="Arial" w:eastAsia="Arial" w:hAnsi="Arial" w:cs="Arial"/>
      <w:sz w:val="20"/>
      <w:szCs w:val="20"/>
    </w:rPr>
  </w:style>
  <w:style w:type="paragraph" w:customStyle="1" w:styleId="Style444">
    <w:name w:val="Style444"/>
    <w:basedOn w:val="Normalny"/>
    <w:pPr>
      <w:spacing w:after="0" w:line="240" w:lineRule="auto"/>
    </w:pPr>
    <w:rPr>
      <w:rFonts w:ascii="Arial" w:eastAsia="Arial" w:hAnsi="Arial" w:cs="Arial"/>
      <w:sz w:val="20"/>
      <w:szCs w:val="20"/>
    </w:rPr>
  </w:style>
  <w:style w:type="paragraph" w:customStyle="1" w:styleId="Style474">
    <w:name w:val="Style474"/>
    <w:basedOn w:val="Normalny"/>
    <w:pPr>
      <w:spacing w:after="0" w:line="240" w:lineRule="auto"/>
    </w:pPr>
    <w:rPr>
      <w:rFonts w:ascii="Arial" w:eastAsia="Arial" w:hAnsi="Arial" w:cs="Arial"/>
      <w:sz w:val="20"/>
      <w:szCs w:val="20"/>
    </w:rPr>
  </w:style>
  <w:style w:type="paragraph" w:customStyle="1" w:styleId="Style415">
    <w:name w:val="Style415"/>
    <w:basedOn w:val="Normalny"/>
    <w:pPr>
      <w:spacing w:after="0" w:line="240" w:lineRule="auto"/>
    </w:pPr>
    <w:rPr>
      <w:rFonts w:ascii="Arial" w:eastAsia="Arial" w:hAnsi="Arial" w:cs="Arial"/>
      <w:sz w:val="20"/>
      <w:szCs w:val="20"/>
    </w:rPr>
  </w:style>
  <w:style w:type="paragraph" w:customStyle="1" w:styleId="Style447">
    <w:name w:val="Style447"/>
    <w:basedOn w:val="Normalny"/>
    <w:pPr>
      <w:spacing w:after="0" w:line="223" w:lineRule="exact"/>
      <w:ind w:hanging="680"/>
    </w:pPr>
    <w:rPr>
      <w:rFonts w:ascii="Arial" w:eastAsia="Arial" w:hAnsi="Arial" w:cs="Arial"/>
      <w:sz w:val="20"/>
      <w:szCs w:val="20"/>
    </w:rPr>
  </w:style>
  <w:style w:type="character" w:customStyle="1" w:styleId="CharStyle0">
    <w:name w:val="CharStyle0"/>
    <w:rPr>
      <w:rFonts w:ascii="Arial" w:eastAsia="Arial" w:hAnsi="Arial" w:cs="Arial"/>
      <w:b w:val="0"/>
      <w:bCs w:val="0"/>
      <w:i w:val="0"/>
      <w:iCs w:val="0"/>
      <w:smallCaps w:val="0"/>
      <w:sz w:val="22"/>
      <w:szCs w:val="22"/>
    </w:rPr>
  </w:style>
  <w:style w:type="character" w:customStyle="1" w:styleId="CharStyle4">
    <w:name w:val="CharStyle4"/>
    <w:rPr>
      <w:rFonts w:ascii="Arial" w:eastAsia="Arial" w:hAnsi="Arial" w:cs="Arial"/>
      <w:b w:val="0"/>
      <w:bCs w:val="0"/>
      <w:i w:val="0"/>
      <w:iCs w:val="0"/>
      <w:smallCaps/>
      <w:sz w:val="18"/>
      <w:szCs w:val="18"/>
    </w:rPr>
  </w:style>
  <w:style w:type="character" w:customStyle="1" w:styleId="CharStyle16">
    <w:name w:val="CharStyle16"/>
    <w:rPr>
      <w:rFonts w:ascii="Arial" w:eastAsia="Arial" w:hAnsi="Arial" w:cs="Arial"/>
      <w:b w:val="0"/>
      <w:bCs w:val="0"/>
      <w:i w:val="0"/>
      <w:iCs w:val="0"/>
      <w:smallCaps w:val="0"/>
      <w:sz w:val="18"/>
      <w:szCs w:val="18"/>
    </w:rPr>
  </w:style>
  <w:style w:type="character" w:customStyle="1" w:styleId="CharStyle19">
    <w:name w:val="CharStyle19"/>
    <w:rPr>
      <w:rFonts w:ascii="Arial" w:eastAsia="Arial" w:hAnsi="Arial" w:cs="Arial"/>
      <w:b w:val="0"/>
      <w:bCs w:val="0"/>
      <w:i/>
      <w:iCs/>
      <w:smallCaps w:val="0"/>
      <w:w w:val="150"/>
      <w:sz w:val="24"/>
      <w:szCs w:val="24"/>
    </w:rPr>
  </w:style>
  <w:style w:type="character" w:customStyle="1" w:styleId="CharStyle28">
    <w:name w:val="CharStyle28"/>
    <w:rPr>
      <w:rFonts w:ascii="Arial" w:eastAsia="Arial" w:hAnsi="Arial" w:cs="Arial"/>
      <w:b/>
      <w:bCs/>
      <w:i w:val="0"/>
      <w:iCs w:val="0"/>
      <w:smallCaps w:val="0"/>
      <w:sz w:val="18"/>
      <w:szCs w:val="18"/>
    </w:rPr>
  </w:style>
  <w:style w:type="character" w:customStyle="1" w:styleId="CharStyle35">
    <w:name w:val="CharStyle35"/>
    <w:rPr>
      <w:rFonts w:ascii="Arial" w:eastAsia="Arial" w:hAnsi="Arial" w:cs="Arial"/>
      <w:b w:val="0"/>
      <w:bCs w:val="0"/>
      <w:i w:val="0"/>
      <w:iCs w:val="0"/>
      <w:smallCaps w:val="0"/>
      <w:sz w:val="20"/>
      <w:szCs w:val="20"/>
    </w:rPr>
  </w:style>
  <w:style w:type="character" w:customStyle="1" w:styleId="CharStyle51">
    <w:name w:val="CharStyle51"/>
    <w:rPr>
      <w:rFonts w:ascii="Arial" w:eastAsia="Arial" w:hAnsi="Arial" w:cs="Arial"/>
      <w:b w:val="0"/>
      <w:bCs w:val="0"/>
      <w:i w:val="0"/>
      <w:iCs w:val="0"/>
      <w:smallCaps w:val="0"/>
      <w:sz w:val="34"/>
      <w:szCs w:val="34"/>
    </w:rPr>
  </w:style>
  <w:style w:type="character" w:customStyle="1" w:styleId="CharStyle57">
    <w:name w:val="CharStyle57"/>
    <w:rPr>
      <w:rFonts w:ascii="Trebuchet MS" w:eastAsia="Trebuchet MS" w:hAnsi="Trebuchet MS" w:cs="Trebuchet MS"/>
      <w:b w:val="0"/>
      <w:bCs w:val="0"/>
      <w:i w:val="0"/>
      <w:iCs w:val="0"/>
      <w:smallCaps w:val="0"/>
      <w:spacing w:val="-30"/>
      <w:sz w:val="26"/>
      <w:szCs w:val="26"/>
    </w:rPr>
  </w:style>
  <w:style w:type="character" w:customStyle="1" w:styleId="CharStyle60">
    <w:name w:val="CharStyle60"/>
    <w:rPr>
      <w:rFonts w:ascii="Arial" w:eastAsia="Arial" w:hAnsi="Arial" w:cs="Arial"/>
      <w:b/>
      <w:bCs/>
      <w:i/>
      <w:iCs/>
      <w:smallCaps w:val="0"/>
      <w:spacing w:val="10"/>
      <w:sz w:val="8"/>
      <w:szCs w:val="8"/>
    </w:rPr>
  </w:style>
  <w:style w:type="character" w:customStyle="1" w:styleId="CharStyle62">
    <w:name w:val="CharStyle62"/>
    <w:rPr>
      <w:rFonts w:ascii="Arial" w:eastAsia="Arial" w:hAnsi="Arial" w:cs="Arial"/>
      <w:b w:val="0"/>
      <w:bCs w:val="0"/>
      <w:i w:val="0"/>
      <w:iCs w:val="0"/>
      <w:smallCaps w:val="0"/>
      <w:sz w:val="16"/>
      <w:szCs w:val="16"/>
    </w:rPr>
  </w:style>
  <w:style w:type="paragraph" w:styleId="Tekstprzypisukocowego">
    <w:name w:val="endnote text"/>
    <w:basedOn w:val="Normalny"/>
    <w:link w:val="TekstprzypisukocowegoZnak"/>
    <w:uiPriority w:val="99"/>
    <w:semiHidden/>
    <w:unhideWhenUsed/>
    <w:rsid w:val="00DE6A9E"/>
    <w:pPr>
      <w:spacing w:after="0" w:line="240" w:lineRule="auto"/>
    </w:pPr>
    <w:rPr>
      <w:sz w:val="20"/>
      <w:szCs w:val="20"/>
    </w:rPr>
  </w:style>
  <w:style w:type="character" w:customStyle="1" w:styleId="TekstprzypisukocowegoZnak">
    <w:name w:val="Tekst przypisu końcowego Znak"/>
    <w:link w:val="Tekstprzypisukocowego"/>
    <w:uiPriority w:val="99"/>
    <w:semiHidden/>
    <w:rsid w:val="00DE6A9E"/>
    <w:rPr>
      <w:sz w:val="20"/>
      <w:szCs w:val="20"/>
    </w:rPr>
  </w:style>
  <w:style w:type="character" w:styleId="Odwoanieprzypisukocowego">
    <w:name w:val="endnote reference"/>
    <w:uiPriority w:val="99"/>
    <w:semiHidden/>
    <w:unhideWhenUsed/>
    <w:rsid w:val="00DE6A9E"/>
    <w:rPr>
      <w:vertAlign w:val="superscript"/>
    </w:rPr>
  </w:style>
  <w:style w:type="character" w:styleId="Odwoaniedokomentarza">
    <w:name w:val="annotation reference"/>
    <w:uiPriority w:val="99"/>
    <w:semiHidden/>
    <w:unhideWhenUsed/>
    <w:rsid w:val="00666541"/>
    <w:rPr>
      <w:sz w:val="16"/>
      <w:szCs w:val="16"/>
    </w:rPr>
  </w:style>
  <w:style w:type="paragraph" w:styleId="Tekstkomentarza">
    <w:name w:val="annotation text"/>
    <w:basedOn w:val="Normalny"/>
    <w:link w:val="TekstkomentarzaZnak"/>
    <w:uiPriority w:val="99"/>
    <w:semiHidden/>
    <w:unhideWhenUsed/>
    <w:rsid w:val="00666541"/>
    <w:pPr>
      <w:spacing w:line="240" w:lineRule="auto"/>
    </w:pPr>
    <w:rPr>
      <w:sz w:val="20"/>
      <w:szCs w:val="20"/>
    </w:rPr>
  </w:style>
  <w:style w:type="character" w:customStyle="1" w:styleId="TekstkomentarzaZnak">
    <w:name w:val="Tekst komentarza Znak"/>
    <w:link w:val="Tekstkomentarza"/>
    <w:uiPriority w:val="99"/>
    <w:semiHidden/>
    <w:rsid w:val="00666541"/>
    <w:rPr>
      <w:sz w:val="20"/>
      <w:szCs w:val="20"/>
    </w:rPr>
  </w:style>
  <w:style w:type="paragraph" w:styleId="Tematkomentarza">
    <w:name w:val="annotation subject"/>
    <w:basedOn w:val="Tekstkomentarza"/>
    <w:next w:val="Tekstkomentarza"/>
    <w:link w:val="TematkomentarzaZnak"/>
    <w:uiPriority w:val="99"/>
    <w:semiHidden/>
    <w:unhideWhenUsed/>
    <w:rsid w:val="00666541"/>
    <w:rPr>
      <w:b/>
      <w:bCs/>
    </w:rPr>
  </w:style>
  <w:style w:type="character" w:customStyle="1" w:styleId="TematkomentarzaZnak">
    <w:name w:val="Temat komentarza Znak"/>
    <w:link w:val="Tematkomentarza"/>
    <w:uiPriority w:val="99"/>
    <w:semiHidden/>
    <w:rsid w:val="00666541"/>
    <w:rPr>
      <w:b/>
      <w:bCs/>
      <w:sz w:val="20"/>
      <w:szCs w:val="20"/>
    </w:rPr>
  </w:style>
  <w:style w:type="paragraph" w:styleId="Tekstdymka">
    <w:name w:val="Balloon Text"/>
    <w:basedOn w:val="Normalny"/>
    <w:link w:val="TekstdymkaZnak"/>
    <w:uiPriority w:val="99"/>
    <w:semiHidden/>
    <w:unhideWhenUsed/>
    <w:rsid w:val="0066654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666541"/>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99"/>
    <w:qFormat/>
    <w:rsid w:val="006A7691"/>
    <w:pPr>
      <w:spacing w:after="160" w:line="259" w:lineRule="auto"/>
      <w:ind w:left="720"/>
      <w:contextualSpacing/>
    </w:pPr>
    <w:rPr>
      <w:lang w:eastAsia="en-US"/>
    </w:rPr>
  </w:style>
  <w:style w:type="paragraph" w:styleId="Tekstprzypisudolnego">
    <w:name w:val="footnote text"/>
    <w:basedOn w:val="Normalny"/>
    <w:link w:val="TekstprzypisudolnegoZnak"/>
    <w:uiPriority w:val="99"/>
    <w:unhideWhenUsed/>
    <w:rsid w:val="006A7691"/>
    <w:pPr>
      <w:spacing w:after="0" w:line="240" w:lineRule="auto"/>
    </w:pPr>
    <w:rPr>
      <w:sz w:val="20"/>
      <w:szCs w:val="20"/>
    </w:rPr>
  </w:style>
  <w:style w:type="character" w:customStyle="1" w:styleId="TekstprzypisudolnegoZnak">
    <w:name w:val="Tekst przypisu dolnego Znak"/>
    <w:link w:val="Tekstprzypisudolnego"/>
    <w:uiPriority w:val="99"/>
    <w:rsid w:val="006A7691"/>
    <w:rPr>
      <w:sz w:val="20"/>
      <w:szCs w:val="20"/>
    </w:rPr>
  </w:style>
  <w:style w:type="character" w:styleId="Odwoanieprzypisudolnego">
    <w:name w:val="footnote reference"/>
    <w:uiPriority w:val="99"/>
    <w:unhideWhenUsed/>
    <w:rsid w:val="006A7691"/>
    <w:rPr>
      <w:vertAlign w:val="superscript"/>
    </w:rPr>
  </w:style>
  <w:style w:type="paragraph" w:styleId="Tekstpodstawowywcity">
    <w:name w:val="Body Text Indent"/>
    <w:basedOn w:val="Normalny"/>
    <w:link w:val="TekstpodstawowywcityZnak"/>
    <w:uiPriority w:val="99"/>
    <w:rsid w:val="008F7D9E"/>
    <w:pPr>
      <w:spacing w:after="0" w:line="240" w:lineRule="auto"/>
      <w:ind w:left="360"/>
      <w:jc w:val="both"/>
    </w:pPr>
    <w:rPr>
      <w:rFonts w:ascii="Times New Roman" w:hAnsi="Times New Roman"/>
      <w:sz w:val="28"/>
      <w:szCs w:val="24"/>
    </w:rPr>
  </w:style>
  <w:style w:type="character" w:customStyle="1" w:styleId="TekstpodstawowywcityZnak">
    <w:name w:val="Tekst podstawowy wcięty Znak"/>
    <w:link w:val="Tekstpodstawowywcity"/>
    <w:uiPriority w:val="99"/>
    <w:rsid w:val="008F7D9E"/>
    <w:rPr>
      <w:rFonts w:ascii="Times New Roman" w:eastAsia="Times New Roman" w:hAnsi="Times New Roman" w:cs="Times New Roman"/>
      <w:sz w:val="28"/>
      <w:szCs w:val="24"/>
    </w:rPr>
  </w:style>
  <w:style w:type="paragraph" w:styleId="Tytu">
    <w:name w:val="Title"/>
    <w:basedOn w:val="Normalny"/>
    <w:link w:val="TytuZnak"/>
    <w:uiPriority w:val="99"/>
    <w:qFormat/>
    <w:rsid w:val="008F7D9E"/>
    <w:pPr>
      <w:spacing w:after="0" w:line="240" w:lineRule="auto"/>
      <w:jc w:val="center"/>
    </w:pPr>
    <w:rPr>
      <w:rFonts w:ascii="Times New Roman" w:hAnsi="Times New Roman"/>
      <w:b/>
      <w:bCs/>
      <w:sz w:val="24"/>
      <w:szCs w:val="24"/>
    </w:rPr>
  </w:style>
  <w:style w:type="character" w:customStyle="1" w:styleId="TytuZnak">
    <w:name w:val="Tytuł Znak"/>
    <w:link w:val="Tytu"/>
    <w:uiPriority w:val="99"/>
    <w:rsid w:val="008F7D9E"/>
    <w:rPr>
      <w:rFonts w:ascii="Times New Roman" w:eastAsia="Times New Roman" w:hAnsi="Times New Roman" w:cs="Times New Roman"/>
      <w:b/>
      <w:bCs/>
      <w:sz w:val="24"/>
      <w:szCs w:val="24"/>
    </w:rPr>
  </w:style>
  <w:style w:type="table" w:styleId="Tabela-Siatka">
    <w:name w:val="Table Grid"/>
    <w:basedOn w:val="Standardowy"/>
    <w:uiPriority w:val="59"/>
    <w:rsid w:val="008F7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2F79D1"/>
    <w:rPr>
      <w:sz w:val="22"/>
      <w:szCs w:val="22"/>
    </w:rPr>
  </w:style>
  <w:style w:type="paragraph" w:customStyle="1" w:styleId="Znak1ZnakZnakZnakZnakZnakZnak">
    <w:name w:val="Znak1 Znak Znak Znak Znak Znak Znak"/>
    <w:basedOn w:val="Normalny"/>
    <w:rsid w:val="00BB6D89"/>
    <w:pPr>
      <w:spacing w:after="0" w:line="240" w:lineRule="auto"/>
    </w:pPr>
    <w:rPr>
      <w:rFonts w:ascii="Times New Roman" w:hAnsi="Times New Roman"/>
      <w:sz w:val="24"/>
      <w:szCs w:val="24"/>
    </w:rPr>
  </w:style>
  <w:style w:type="paragraph" w:styleId="Nagwek">
    <w:name w:val="header"/>
    <w:basedOn w:val="Normalny"/>
    <w:link w:val="NagwekZnak"/>
    <w:uiPriority w:val="99"/>
    <w:unhideWhenUsed/>
    <w:rsid w:val="00526A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6A1C"/>
  </w:style>
  <w:style w:type="paragraph" w:styleId="Stopka">
    <w:name w:val="footer"/>
    <w:basedOn w:val="Normalny"/>
    <w:link w:val="StopkaZnak"/>
    <w:uiPriority w:val="99"/>
    <w:unhideWhenUsed/>
    <w:rsid w:val="00526A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6A1C"/>
  </w:style>
  <w:style w:type="paragraph" w:customStyle="1" w:styleId="Akapitzlist1">
    <w:name w:val="Akapit z listą1"/>
    <w:basedOn w:val="Normalny"/>
    <w:rsid w:val="00C87514"/>
    <w:pPr>
      <w:spacing w:after="160" w:line="259" w:lineRule="auto"/>
      <w:ind w:left="720"/>
    </w:pPr>
    <w:rPr>
      <w:lang w:eastAsia="en-US"/>
    </w:rPr>
  </w:style>
  <w:style w:type="paragraph" w:customStyle="1" w:styleId="Bezodstpw1">
    <w:name w:val="Bez odstępów1"/>
    <w:rsid w:val="00D20D82"/>
    <w:rPr>
      <w:rFonts w:cs="Calibri"/>
      <w:sz w:val="22"/>
      <w:szCs w:val="22"/>
    </w:rPr>
  </w:style>
  <w:style w:type="paragraph" w:styleId="Poprawka">
    <w:name w:val="Revision"/>
    <w:hidden/>
    <w:uiPriority w:val="99"/>
    <w:semiHidden/>
    <w:rsid w:val="00B15F89"/>
    <w:rPr>
      <w:sz w:val="22"/>
      <w:szCs w:val="22"/>
    </w:rPr>
  </w:style>
  <w:style w:type="character" w:styleId="Hipercze">
    <w:name w:val="Hyperlink"/>
    <w:uiPriority w:val="99"/>
    <w:unhideWhenUsed/>
    <w:rsid w:val="000B28C4"/>
    <w:rPr>
      <w:color w:val="0563C1"/>
      <w:u w:val="single"/>
    </w:rPr>
  </w:style>
  <w:style w:type="paragraph" w:customStyle="1" w:styleId="Akapitzlist2">
    <w:name w:val="Akapit z listą2"/>
    <w:basedOn w:val="Normalny"/>
    <w:rsid w:val="00A51451"/>
    <w:pPr>
      <w:spacing w:after="160" w:line="256" w:lineRule="auto"/>
      <w:ind w:left="720"/>
    </w:pPr>
    <w:rPr>
      <w:lang w:eastAsia="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99"/>
    <w:qFormat/>
    <w:locked/>
    <w:rsid w:val="00B730D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255263">
      <w:bodyDiv w:val="1"/>
      <w:marLeft w:val="0"/>
      <w:marRight w:val="0"/>
      <w:marTop w:val="0"/>
      <w:marBottom w:val="0"/>
      <w:divBdr>
        <w:top w:val="none" w:sz="0" w:space="0" w:color="auto"/>
        <w:left w:val="none" w:sz="0" w:space="0" w:color="auto"/>
        <w:bottom w:val="none" w:sz="0" w:space="0" w:color="auto"/>
        <w:right w:val="none" w:sz="0" w:space="0" w:color="auto"/>
      </w:divBdr>
    </w:div>
    <w:div w:id="892349131">
      <w:bodyDiv w:val="1"/>
      <w:marLeft w:val="0"/>
      <w:marRight w:val="0"/>
      <w:marTop w:val="0"/>
      <w:marBottom w:val="0"/>
      <w:divBdr>
        <w:top w:val="none" w:sz="0" w:space="0" w:color="auto"/>
        <w:left w:val="none" w:sz="0" w:space="0" w:color="auto"/>
        <w:bottom w:val="none" w:sz="0" w:space="0" w:color="auto"/>
        <w:right w:val="none" w:sz="0" w:space="0" w:color="auto"/>
      </w:divBdr>
    </w:div>
    <w:div w:id="1605382379">
      <w:bodyDiv w:val="1"/>
      <w:marLeft w:val="0"/>
      <w:marRight w:val="0"/>
      <w:marTop w:val="0"/>
      <w:marBottom w:val="0"/>
      <w:divBdr>
        <w:top w:val="none" w:sz="0" w:space="0" w:color="auto"/>
        <w:left w:val="none" w:sz="0" w:space="0" w:color="auto"/>
        <w:bottom w:val="none" w:sz="0" w:space="0" w:color="auto"/>
        <w:right w:val="none" w:sz="0" w:space="0" w:color="auto"/>
      </w:divBdr>
    </w:div>
    <w:div w:id="1741054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poludniowy.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faktura@szpitalpoludniowy.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od@szpitalpoludniow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3516</Words>
  <Characters>21101</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UMOWA SPRZEDAŻY MATERIAŁÓW OPATRUNKOWYCH</vt:lpstr>
    </vt:vector>
  </TitlesOfParts>
  <Company>GLN</Company>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SPRZEDAŻY MATERIAŁÓW OPATRUNKOWYCH</dc:title>
  <dc:subject/>
  <dc:creator>JAKOWLEW Aleksander</dc:creator>
  <cp:keywords/>
  <cp:lastModifiedBy>Dominika Zimnoch</cp:lastModifiedBy>
  <cp:revision>7</cp:revision>
  <cp:lastPrinted>2026-04-03T08:24:00Z</cp:lastPrinted>
  <dcterms:created xsi:type="dcterms:W3CDTF">2026-04-03T07:21:00Z</dcterms:created>
  <dcterms:modified xsi:type="dcterms:W3CDTF">2026-04-24T14:11:00Z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